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47" w:rsidRPr="00272008" w:rsidRDefault="00456F47" w:rsidP="00456F47">
      <w:pPr>
        <w:pStyle w:val="Default"/>
        <w:spacing w:afterLines="100" w:after="360"/>
        <w:jc w:val="center"/>
        <w:rPr>
          <w:rFonts w:hAnsi="Times New Roman"/>
          <w:b/>
          <w:sz w:val="28"/>
          <w:szCs w:val="28"/>
        </w:rPr>
      </w:pPr>
      <w:r w:rsidRPr="00272008">
        <w:rPr>
          <w:rFonts w:hAnsi="Times New Roman" w:hint="eastAsia"/>
          <w:b/>
          <w:sz w:val="28"/>
          <w:szCs w:val="28"/>
        </w:rPr>
        <w:t>著作檢核表</w:t>
      </w:r>
    </w:p>
    <w:p w:rsidR="00456F47" w:rsidRPr="001A562F" w:rsidRDefault="00456F47" w:rsidP="00456F47">
      <w:pPr>
        <w:pStyle w:val="Default"/>
        <w:spacing w:beforeLines="50" w:before="180"/>
        <w:rPr>
          <w:rFonts w:hAnsi="Times New Roman"/>
        </w:rPr>
      </w:pPr>
      <w:r w:rsidRPr="001A562F">
        <w:rPr>
          <w:rFonts w:hAnsi="Times New Roman" w:hint="eastAsia"/>
        </w:rPr>
        <w:t>敬請逐項自我</w:t>
      </w:r>
      <w:proofErr w:type="gramStart"/>
      <w:r w:rsidRPr="001A562F">
        <w:rPr>
          <w:rFonts w:hAnsi="Times New Roman" w:hint="eastAsia"/>
        </w:rPr>
        <w:t>檢核</w:t>
      </w:r>
      <w:r w:rsidRPr="00272008">
        <w:rPr>
          <w:rFonts w:hAnsi="Times New Roman" w:hint="eastAsia"/>
          <w:color w:val="FF0000"/>
        </w:rPr>
        <w:t>並勾選</w:t>
      </w:r>
      <w:proofErr w:type="gramEnd"/>
      <w:r w:rsidRPr="001A562F">
        <w:rPr>
          <w:rFonts w:hAnsi="Times New Roman" w:hint="eastAsia"/>
        </w:rPr>
        <w:t>所送著作是否符合以下各項規定：</w:t>
      </w:r>
    </w:p>
    <w:p w:rsidR="00456F47" w:rsidRPr="001A562F" w:rsidRDefault="00456F47" w:rsidP="00456F47">
      <w:pPr>
        <w:pStyle w:val="Default"/>
        <w:numPr>
          <w:ilvl w:val="0"/>
          <w:numId w:val="1"/>
        </w:numPr>
        <w:spacing w:beforeLines="50" w:before="180"/>
      </w:pPr>
      <w:r w:rsidRPr="001A562F">
        <w:rPr>
          <w:rFonts w:hAnsi="Times New Roman" w:hint="eastAsia"/>
        </w:rPr>
        <w:t>所送專門著作具有個人之原創性，且不得為編著(即整理、增刪、組合或編排他人著作而成之著作)。</w:t>
      </w:r>
    </w:p>
    <w:p w:rsidR="00456F47" w:rsidRPr="001A562F" w:rsidRDefault="00456F47" w:rsidP="00456F47">
      <w:pPr>
        <w:pStyle w:val="Default"/>
        <w:numPr>
          <w:ilvl w:val="0"/>
          <w:numId w:val="1"/>
        </w:numPr>
        <w:spacing w:beforeLines="50" w:before="180"/>
      </w:pPr>
      <w:r w:rsidRPr="001A562F">
        <w:rPr>
          <w:rFonts w:hAnsi="Times New Roman" w:hint="eastAsia"/>
        </w:rPr>
        <w:t>代表著作須為取得前一等級教師資格後及送審前五年內之著作。參考著作須為取得前一等級教師資格後之著作。</w:t>
      </w:r>
    </w:p>
    <w:p w:rsidR="00456F47" w:rsidRPr="001A562F" w:rsidRDefault="00456F47" w:rsidP="00456F47">
      <w:pPr>
        <w:pStyle w:val="Default"/>
        <w:numPr>
          <w:ilvl w:val="0"/>
          <w:numId w:val="1"/>
        </w:numPr>
        <w:spacing w:beforeLines="50" w:before="180"/>
      </w:pPr>
      <w:r w:rsidRPr="001A562F">
        <w:rPr>
          <w:rFonts w:hAnsi="Times New Roman" w:hint="eastAsia"/>
        </w:rPr>
        <w:t>所送著作如為期刊論文：須檢具審查證明</w:t>
      </w:r>
      <w:proofErr w:type="gramStart"/>
      <w:r w:rsidRPr="001A562F">
        <w:rPr>
          <w:rFonts w:hAnsi="Times New Roman" w:hint="eastAsia"/>
        </w:rPr>
        <w:t>（</w:t>
      </w:r>
      <w:proofErr w:type="gramEnd"/>
      <w:r w:rsidRPr="001A562F">
        <w:rPr>
          <w:rFonts w:hAnsi="Times New Roman" w:hint="eastAsia"/>
        </w:rPr>
        <w:t>須為出版單位於出版前送請至少兩位評審以非公開方式審查之證明文件；如該期刊為科技部人文及社會科學研究發展司所公告評比為核心期刊或第一、二級期刊，</w:t>
      </w:r>
      <w:r>
        <w:rPr>
          <w:rFonts w:hAnsi="Times New Roman" w:hint="eastAsia"/>
        </w:rPr>
        <w:t>可免附(以該論文出版年所公告之期刊名稱及評比結果為</w:t>
      </w:r>
      <w:proofErr w:type="gramStart"/>
      <w:r>
        <w:rPr>
          <w:rFonts w:hAnsi="Times New Roman" w:hint="eastAsia"/>
        </w:rPr>
        <w:t>準</w:t>
      </w:r>
      <w:r w:rsidRPr="001A562F">
        <w:rPr>
          <w:rFonts w:hAnsi="Times New Roman" w:hint="eastAsia"/>
        </w:rPr>
        <w:t>）</w:t>
      </w:r>
      <w:proofErr w:type="gramEnd"/>
      <w:r w:rsidRPr="001A562F">
        <w:rPr>
          <w:rFonts w:hAnsi="Times New Roman" w:hint="eastAsia"/>
        </w:rPr>
        <w:t>。如該期刊論文已被出版單位接受但尚未正式刊登，須提出已被出版單位接受之證明函件。</w:t>
      </w:r>
    </w:p>
    <w:p w:rsidR="00456F47" w:rsidRPr="001A562F" w:rsidRDefault="00456F47" w:rsidP="00456F47">
      <w:pPr>
        <w:pStyle w:val="Default"/>
        <w:numPr>
          <w:ilvl w:val="0"/>
          <w:numId w:val="1"/>
        </w:numPr>
        <w:spacing w:beforeLines="50" w:before="180"/>
      </w:pPr>
      <w:r w:rsidRPr="007A4D33">
        <w:rPr>
          <w:rFonts w:hAnsi="Times New Roman" w:hint="eastAsia"/>
        </w:rPr>
        <w:t>所送著作如為</w:t>
      </w:r>
      <w:r>
        <w:rPr>
          <w:rFonts w:hAnsi="Times New Roman" w:hint="eastAsia"/>
        </w:rPr>
        <w:t>專書，須檢具以下各項證明：</w:t>
      </w:r>
    </w:p>
    <w:p w:rsidR="00456F47" w:rsidRDefault="00456F47" w:rsidP="00456F47">
      <w:pPr>
        <w:pStyle w:val="Default"/>
        <w:numPr>
          <w:ilvl w:val="0"/>
          <w:numId w:val="2"/>
        </w:numPr>
        <w:spacing w:beforeLines="50" w:before="180"/>
        <w:rPr>
          <w:rFonts w:hAnsi="Times New Roman"/>
        </w:rPr>
      </w:pPr>
      <w:r>
        <w:rPr>
          <w:rFonts w:hAnsi="Times New Roman" w:hint="eastAsia"/>
        </w:rPr>
        <w:t>該本</w:t>
      </w:r>
      <w:proofErr w:type="gramStart"/>
      <w:r>
        <w:rPr>
          <w:rFonts w:hAnsi="Times New Roman" w:hint="eastAsia"/>
        </w:rPr>
        <w:t>專書須為</w:t>
      </w:r>
      <w:proofErr w:type="gramEnd"/>
      <w:r>
        <w:rPr>
          <w:rFonts w:hAnsi="Times New Roman" w:hint="eastAsia"/>
        </w:rPr>
        <w:t>公開發行之出版品，且出版單位設有五人以上組成之編輯委員會；</w:t>
      </w:r>
    </w:p>
    <w:p w:rsidR="00456F47" w:rsidRPr="001A562F" w:rsidRDefault="00456F47" w:rsidP="00456F47">
      <w:pPr>
        <w:pStyle w:val="Default"/>
        <w:numPr>
          <w:ilvl w:val="0"/>
          <w:numId w:val="2"/>
        </w:numPr>
        <w:spacing w:beforeLines="50" w:before="180"/>
      </w:pPr>
      <w:r w:rsidRPr="001A562F">
        <w:rPr>
          <w:rFonts w:hint="eastAsia"/>
        </w:rPr>
        <w:t>該本專書於正式出版前經出版單位送請至少兩位評審以非公開方式審查。</w:t>
      </w:r>
    </w:p>
    <w:p w:rsidR="00456F47" w:rsidRPr="007A4D33" w:rsidRDefault="00456F47" w:rsidP="00456F47">
      <w:pPr>
        <w:pStyle w:val="Default"/>
        <w:numPr>
          <w:ilvl w:val="0"/>
          <w:numId w:val="1"/>
        </w:numPr>
        <w:spacing w:beforeLines="50" w:before="180"/>
      </w:pPr>
      <w:r w:rsidRPr="007A4D33">
        <w:rPr>
          <w:rFonts w:hAnsi="Times New Roman" w:hint="eastAsia"/>
        </w:rPr>
        <w:t>所送著作如為</w:t>
      </w:r>
      <w:r>
        <w:rPr>
          <w:rFonts w:hAnsi="Times New Roman" w:hint="eastAsia"/>
        </w:rPr>
        <w:t>專書</w:t>
      </w:r>
      <w:r w:rsidRPr="007A4D33">
        <w:rPr>
          <w:rFonts w:hAnsi="Times New Roman" w:hint="eastAsia"/>
        </w:rPr>
        <w:t>論文</w:t>
      </w:r>
      <w:r>
        <w:rPr>
          <w:rFonts w:hAnsi="Times New Roman" w:hint="eastAsia"/>
        </w:rPr>
        <w:t>（含會議論文集之論文），須檢具以下各項證明：</w:t>
      </w:r>
    </w:p>
    <w:p w:rsidR="00456F47" w:rsidRDefault="00456F47" w:rsidP="00456F47">
      <w:pPr>
        <w:pStyle w:val="Default"/>
        <w:numPr>
          <w:ilvl w:val="0"/>
          <w:numId w:val="3"/>
        </w:numPr>
        <w:spacing w:beforeLines="50" w:before="180"/>
        <w:rPr>
          <w:rFonts w:hAnsi="Times New Roman"/>
        </w:rPr>
      </w:pPr>
      <w:r>
        <w:rPr>
          <w:rFonts w:hAnsi="Times New Roman" w:hint="eastAsia"/>
        </w:rPr>
        <w:t>該本專書(含會議論文集之論文</w:t>
      </w:r>
      <w:proofErr w:type="gramStart"/>
      <w:r>
        <w:rPr>
          <w:rFonts w:hAnsi="Times New Roman" w:hint="eastAsia"/>
        </w:rPr>
        <w:t>）</w:t>
      </w:r>
      <w:proofErr w:type="gramEnd"/>
      <w:r>
        <w:rPr>
          <w:rFonts w:hAnsi="Times New Roman" w:hint="eastAsia"/>
        </w:rPr>
        <w:t>須為公開發行之出版品，且出版單位設有五人以上組成之編輯委員會；</w:t>
      </w:r>
    </w:p>
    <w:p w:rsidR="00456F47" w:rsidRDefault="00456F47" w:rsidP="00456F47">
      <w:pPr>
        <w:pStyle w:val="Default"/>
        <w:numPr>
          <w:ilvl w:val="0"/>
          <w:numId w:val="3"/>
        </w:numPr>
        <w:spacing w:beforeLines="50" w:before="180"/>
        <w:rPr>
          <w:rFonts w:hAnsi="Times New Roman"/>
        </w:rPr>
      </w:pPr>
      <w:r w:rsidRPr="00305BF2">
        <w:rPr>
          <w:rFonts w:hint="eastAsia"/>
        </w:rPr>
        <w:t>該本專書</w:t>
      </w:r>
      <w:r>
        <w:rPr>
          <w:rFonts w:hAnsi="Times New Roman" w:hint="eastAsia"/>
        </w:rPr>
        <w:t>(含會議論文集之論文</w:t>
      </w:r>
      <w:proofErr w:type="gramStart"/>
      <w:r>
        <w:rPr>
          <w:rFonts w:hAnsi="Times New Roman" w:hint="eastAsia"/>
        </w:rPr>
        <w:t>）</w:t>
      </w:r>
      <w:proofErr w:type="gramEnd"/>
      <w:r>
        <w:rPr>
          <w:rFonts w:hint="eastAsia"/>
        </w:rPr>
        <w:t>及該篇論文</w:t>
      </w:r>
      <w:r w:rsidRPr="00305BF2">
        <w:rPr>
          <w:rFonts w:hint="eastAsia"/>
        </w:rPr>
        <w:t>於正式出版前經出版單位送請至少兩位評審以非公開方式審查。</w:t>
      </w:r>
    </w:p>
    <w:p w:rsidR="00456F47" w:rsidRPr="001A562F" w:rsidRDefault="00456F47" w:rsidP="00456F47">
      <w:pPr>
        <w:pStyle w:val="Default"/>
        <w:numPr>
          <w:ilvl w:val="0"/>
          <w:numId w:val="1"/>
        </w:numPr>
        <w:spacing w:beforeLines="50" w:before="180"/>
      </w:pPr>
      <w:r w:rsidRPr="001A562F">
        <w:rPr>
          <w:rFonts w:hint="eastAsia"/>
        </w:rPr>
        <w:t>所送之各篇(本)著作如有彼此內容完全相同，</w:t>
      </w:r>
      <w:proofErr w:type="gramStart"/>
      <w:r w:rsidRPr="001A562F">
        <w:rPr>
          <w:rFonts w:hint="eastAsia"/>
        </w:rPr>
        <w:t>僅能擇</w:t>
      </w:r>
      <w:proofErr w:type="gramEnd"/>
      <w:r w:rsidRPr="001A562F">
        <w:rPr>
          <w:rFonts w:hint="eastAsia"/>
        </w:rPr>
        <w:t>一提送。如為改寫學位論文後重新出版，應提供改寫幅度說明，以供本院審核。</w:t>
      </w:r>
    </w:p>
    <w:p w:rsidR="00456F47" w:rsidRPr="001A562F" w:rsidRDefault="00456F47" w:rsidP="00456F47">
      <w:pPr>
        <w:pStyle w:val="Default"/>
        <w:numPr>
          <w:ilvl w:val="0"/>
          <w:numId w:val="1"/>
        </w:numPr>
        <w:spacing w:beforeLines="50" w:before="180"/>
      </w:pPr>
      <w:r w:rsidRPr="001A562F">
        <w:rPr>
          <w:rFonts w:hint="eastAsia"/>
        </w:rPr>
        <w:t>所送著作如有引用資料應註明出處，並附參考書目。</w:t>
      </w:r>
    </w:p>
    <w:p w:rsidR="00456F47" w:rsidRPr="001A562F" w:rsidRDefault="00456F47" w:rsidP="00456F47">
      <w:pPr>
        <w:pStyle w:val="Default"/>
        <w:numPr>
          <w:ilvl w:val="0"/>
          <w:numId w:val="1"/>
        </w:numPr>
        <w:spacing w:beforeLines="50" w:before="180"/>
      </w:pPr>
      <w:r w:rsidRPr="001A562F">
        <w:rPr>
          <w:rFonts w:hint="eastAsia"/>
        </w:rPr>
        <w:t>申請人提送之代表著作如係數人合著，申請人必須為第一作者或通訊作者(須檢附相關證明文件)，並提供合著證明。</w:t>
      </w:r>
    </w:p>
    <w:p w:rsidR="00456F47" w:rsidRPr="001A562F" w:rsidRDefault="00456F47" w:rsidP="00456F47">
      <w:pPr>
        <w:pStyle w:val="Default"/>
        <w:spacing w:beforeLines="50" w:before="180"/>
      </w:pPr>
    </w:p>
    <w:p w:rsidR="00456F47" w:rsidRPr="001A562F" w:rsidRDefault="00456F47" w:rsidP="00456F47">
      <w:pPr>
        <w:pStyle w:val="Default"/>
        <w:spacing w:beforeLines="50" w:before="180"/>
      </w:pPr>
    </w:p>
    <w:p w:rsidR="00456F47" w:rsidRDefault="00456F47" w:rsidP="00456F47">
      <w:pPr>
        <w:pStyle w:val="Default"/>
        <w:spacing w:beforeLines="50" w:before="180"/>
      </w:pPr>
      <w:r>
        <w:rPr>
          <w:rFonts w:hint="eastAsia"/>
        </w:rPr>
        <w:t>申請人簽名：________________________</w:t>
      </w:r>
    </w:p>
    <w:p w:rsidR="00456F47" w:rsidRPr="001A562F" w:rsidRDefault="00456F47" w:rsidP="00456F47">
      <w:pPr>
        <w:pStyle w:val="Default"/>
        <w:spacing w:beforeLines="50" w:before="180"/>
      </w:pPr>
      <w:r>
        <w:rPr>
          <w:rFonts w:hint="eastAsia"/>
        </w:rPr>
        <w:t>日期：　　　年　　　月　　　日</w:t>
      </w:r>
    </w:p>
    <w:p w:rsidR="00456F47" w:rsidRPr="001A562F" w:rsidRDefault="00456F47" w:rsidP="00456F47">
      <w:pPr>
        <w:pStyle w:val="Default"/>
        <w:spacing w:beforeLines="50" w:before="180"/>
      </w:pPr>
    </w:p>
    <w:p w:rsidR="00456F47" w:rsidRPr="001A562F" w:rsidRDefault="00456F47" w:rsidP="00456F47">
      <w:pPr>
        <w:pStyle w:val="Default"/>
        <w:spacing w:beforeLines="50" w:before="180"/>
      </w:pPr>
    </w:p>
    <w:p w:rsidR="00206F96" w:rsidRPr="00456F47" w:rsidRDefault="00456F47">
      <w:pPr>
        <w:rPr>
          <w:rFonts w:hint="eastAsia"/>
        </w:rPr>
      </w:pPr>
      <w:bookmarkStart w:id="0" w:name="_GoBack"/>
      <w:bookmarkEnd w:id="0"/>
    </w:p>
    <w:sectPr w:rsidR="00206F96" w:rsidRPr="00456F47" w:rsidSect="00456F4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43F3"/>
    <w:multiLevelType w:val="hybridMultilevel"/>
    <w:tmpl w:val="E8CEC77A"/>
    <w:lvl w:ilvl="0" w:tplc="6294531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09A48E5"/>
    <w:multiLevelType w:val="hybridMultilevel"/>
    <w:tmpl w:val="96302838"/>
    <w:lvl w:ilvl="0" w:tplc="85EA0BD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B8575F4"/>
    <w:multiLevelType w:val="hybridMultilevel"/>
    <w:tmpl w:val="285217FA"/>
    <w:lvl w:ilvl="0" w:tplc="6294531C">
      <w:start w:val="1"/>
      <w:numFmt w:val="decimal"/>
      <w:lvlText w:val="(%1)"/>
      <w:lvlJc w:val="left"/>
      <w:pPr>
        <w:ind w:left="960" w:hanging="480"/>
      </w:pPr>
      <w:rPr>
        <w:rFonts w:hint="default"/>
      </w:rPr>
    </w:lvl>
    <w:lvl w:ilvl="1" w:tplc="31A84AF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7"/>
    <w:rsid w:val="00456F47"/>
    <w:rsid w:val="00AF1DEF"/>
    <w:rsid w:val="00FB7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7471"/>
  <w15:chartTrackingRefBased/>
  <w15:docId w15:val="{F7962DD4-2E6C-443C-9E6B-820A5D8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6F47"/>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c:creator>
  <cp:keywords/>
  <dc:description/>
  <cp:lastModifiedBy>cla</cp:lastModifiedBy>
  <cp:revision>1</cp:revision>
  <dcterms:created xsi:type="dcterms:W3CDTF">2019-08-19T03:56:00Z</dcterms:created>
  <dcterms:modified xsi:type="dcterms:W3CDTF">2019-08-19T03:57:00Z</dcterms:modified>
</cp:coreProperties>
</file>