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E7" w:rsidRPr="00634C55" w:rsidRDefault="005E24E7" w:rsidP="00E0486B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634C55">
        <w:rPr>
          <w:rFonts w:ascii="標楷體" w:eastAsia="標楷體" w:hAnsi="標楷體" w:hint="eastAsia"/>
          <w:b/>
          <w:sz w:val="40"/>
          <w:szCs w:val="40"/>
        </w:rPr>
        <w:t>嶺東科技大學</w:t>
      </w:r>
      <w:proofErr w:type="gramStart"/>
      <w:r w:rsidRPr="00634C55">
        <w:rPr>
          <w:rFonts w:ascii="標楷體" w:eastAsia="標楷體" w:hAnsi="標楷體"/>
          <w:b/>
          <w:sz w:val="40"/>
          <w:szCs w:val="40"/>
        </w:rPr>
        <w:t>10</w:t>
      </w:r>
      <w:r w:rsidR="00E00A41">
        <w:rPr>
          <w:rFonts w:ascii="標楷體" w:eastAsia="標楷體" w:hAnsi="標楷體" w:hint="eastAsia"/>
          <w:b/>
          <w:sz w:val="40"/>
          <w:szCs w:val="40"/>
        </w:rPr>
        <w:t>3</w:t>
      </w:r>
      <w:proofErr w:type="gramEnd"/>
      <w:r w:rsidRPr="00634C55">
        <w:rPr>
          <w:rFonts w:ascii="標楷體" w:eastAsia="標楷體" w:hAnsi="標楷體" w:hint="eastAsia"/>
          <w:b/>
          <w:sz w:val="40"/>
          <w:szCs w:val="40"/>
        </w:rPr>
        <w:t>年度中區大專校院</w:t>
      </w:r>
    </w:p>
    <w:p w:rsidR="005E24E7" w:rsidRPr="00634C55" w:rsidRDefault="005E24E7" w:rsidP="00E0486B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634C55">
        <w:rPr>
          <w:rFonts w:ascii="標楷體" w:eastAsia="標楷體" w:hAnsi="標楷體" w:hint="eastAsia"/>
          <w:b/>
          <w:sz w:val="40"/>
          <w:szCs w:val="40"/>
        </w:rPr>
        <w:t>「社團經營與服務學習研討會」實施計畫</w:t>
      </w:r>
    </w:p>
    <w:p w:rsidR="005E24E7" w:rsidRPr="00B11F56" w:rsidRDefault="005E24E7" w:rsidP="00B8008B">
      <w:pPr>
        <w:widowControl/>
        <w:shd w:val="clear" w:color="auto" w:fill="FFFFFF"/>
        <w:snapToGrid w:val="0"/>
        <w:spacing w:beforeLines="50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B11F56">
        <w:rPr>
          <w:rFonts w:ascii="標楷體" w:eastAsia="標楷體" w:hAnsi="標楷體" w:hint="eastAsia"/>
          <w:b/>
          <w:sz w:val="28"/>
          <w:szCs w:val="28"/>
        </w:rPr>
        <w:t>壹、緣起</w:t>
      </w:r>
      <w:r w:rsidRPr="00B11F56">
        <w:rPr>
          <w:rFonts w:ascii="標楷體" w:eastAsia="標楷體" w:hAnsi="標楷體" w:hint="eastAsia"/>
          <w:sz w:val="28"/>
          <w:szCs w:val="28"/>
        </w:rPr>
        <w:t>：為鼓勵中區各大專校院服務性社團，加強宣導服務學習理念及措施、分享活動經驗，並藉由觀摩與學習面對面交流對話，增進服務學習社團活動之深度與廣度，藉以激勵學生社團投入志願服務，關懷服務鄉土，回饋國家社會。</w:t>
      </w:r>
    </w:p>
    <w:p w:rsidR="005E24E7" w:rsidRPr="00B11F56" w:rsidRDefault="005E24E7" w:rsidP="00B8008B">
      <w:pPr>
        <w:widowControl/>
        <w:shd w:val="clear" w:color="auto" w:fill="FFFFFF"/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B11F56">
        <w:rPr>
          <w:rFonts w:ascii="標楷體" w:eastAsia="標楷體" w:hAnsi="標楷體" w:hint="eastAsia"/>
          <w:b/>
          <w:sz w:val="28"/>
          <w:szCs w:val="28"/>
        </w:rPr>
        <w:t>貳、目的</w:t>
      </w:r>
      <w:r w:rsidRPr="00B11F56">
        <w:rPr>
          <w:rFonts w:ascii="標楷體" w:eastAsia="標楷體" w:hAnsi="標楷體" w:hint="eastAsia"/>
          <w:sz w:val="28"/>
          <w:szCs w:val="28"/>
        </w:rPr>
        <w:t>：</w:t>
      </w:r>
    </w:p>
    <w:p w:rsidR="005E24E7" w:rsidRPr="00B11F56" w:rsidRDefault="005E24E7" w:rsidP="00F14CA5">
      <w:pPr>
        <w:widowControl/>
        <w:shd w:val="clear" w:color="auto" w:fill="FFFFFF"/>
        <w:snapToGrid w:val="0"/>
        <w:ind w:leftChars="200" w:left="1040" w:hangingChars="200" w:hanging="560"/>
        <w:rPr>
          <w:rFonts w:ascii="標楷體" w:eastAsia="標楷體" w:hAnsi="標楷體" w:cs="Arial"/>
          <w:color w:val="666666"/>
          <w:kern w:val="0"/>
          <w:sz w:val="28"/>
          <w:szCs w:val="28"/>
        </w:rPr>
      </w:pPr>
      <w:r w:rsidRPr="00B11F5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一、透過服務學習經驗之觀摩、交流與傳承，提升大專校院學生社團服務品質並發展特色。</w:t>
      </w:r>
    </w:p>
    <w:p w:rsidR="005E24E7" w:rsidRPr="00B11F56" w:rsidRDefault="005E24E7" w:rsidP="00F14CA5">
      <w:pPr>
        <w:widowControl/>
        <w:shd w:val="clear" w:color="auto" w:fill="FFFFFF"/>
        <w:snapToGrid w:val="0"/>
        <w:ind w:leftChars="200" w:left="1040" w:hangingChars="200" w:hanging="560"/>
        <w:rPr>
          <w:rFonts w:ascii="標楷體" w:eastAsia="標楷體" w:hAnsi="標楷體" w:cs="Arial"/>
          <w:color w:val="666666"/>
          <w:kern w:val="0"/>
          <w:sz w:val="28"/>
          <w:szCs w:val="28"/>
        </w:rPr>
      </w:pPr>
      <w:r w:rsidRPr="00B11F5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二、展現大專校院學生社團投入社區服務之成果，並透過表揚勉勵表現優異之參展社團，以激發服務熱忱，提升服務品質。</w:t>
      </w:r>
    </w:p>
    <w:p w:rsidR="005E24E7" w:rsidRPr="00B11F56" w:rsidRDefault="005E24E7" w:rsidP="00F14CA5">
      <w:pPr>
        <w:widowControl/>
        <w:shd w:val="clear" w:color="auto" w:fill="FFFFFF"/>
        <w:snapToGrid w:val="0"/>
        <w:ind w:leftChars="200" w:left="1040" w:hangingChars="200" w:hanging="560"/>
        <w:rPr>
          <w:rFonts w:ascii="標楷體" w:eastAsia="標楷體" w:hAnsi="標楷體" w:cs="Arial"/>
          <w:color w:val="666666"/>
          <w:kern w:val="0"/>
          <w:sz w:val="28"/>
          <w:szCs w:val="28"/>
        </w:rPr>
      </w:pPr>
      <w:r w:rsidRPr="00B11F5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三、引起社會人士關注並肯定大專學生對社會的貢獻，邀請鄰近社區及中小學代表共同參與，激勵學生積極參與社團活動。</w:t>
      </w:r>
    </w:p>
    <w:p w:rsidR="005E24E7" w:rsidRPr="00B11F56" w:rsidRDefault="005E24E7" w:rsidP="00B8008B">
      <w:pPr>
        <w:autoSpaceDE w:val="0"/>
        <w:autoSpaceDN w:val="0"/>
        <w:adjustRightInd w:val="0"/>
        <w:snapToGrid w:val="0"/>
        <w:spacing w:beforeLines="5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11F5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叁、指導機關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：教育部、</w:t>
      </w:r>
      <w:r w:rsidRPr="00B11F56">
        <w:rPr>
          <w:rFonts w:ascii="標楷體" w:eastAsia="標楷體" w:hAnsi="標楷體" w:hint="eastAsia"/>
          <w:bCs/>
          <w:sz w:val="28"/>
          <w:szCs w:val="28"/>
        </w:rPr>
        <w:t>中區大專校院學生事務工作協調聯絡中心</w:t>
      </w:r>
    </w:p>
    <w:p w:rsidR="005E24E7" w:rsidRPr="00B11F56" w:rsidRDefault="005E24E7" w:rsidP="00B8008B">
      <w:pPr>
        <w:autoSpaceDE w:val="0"/>
        <w:autoSpaceDN w:val="0"/>
        <w:adjustRightInd w:val="0"/>
        <w:snapToGrid w:val="0"/>
        <w:spacing w:beforeLines="5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11F5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肆、主辦單位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B11F56">
        <w:rPr>
          <w:rFonts w:ascii="標楷體" w:eastAsia="標楷體" w:hAnsi="標楷體" w:hint="eastAsia"/>
          <w:sz w:val="28"/>
          <w:szCs w:val="28"/>
        </w:rPr>
        <w:t>嶺東科技大學</w:t>
      </w:r>
    </w:p>
    <w:p w:rsidR="005E24E7" w:rsidRPr="00B11F56" w:rsidRDefault="005E24E7" w:rsidP="00B8008B">
      <w:pPr>
        <w:autoSpaceDE w:val="0"/>
        <w:autoSpaceDN w:val="0"/>
        <w:adjustRightInd w:val="0"/>
        <w:snapToGrid w:val="0"/>
        <w:spacing w:beforeLines="5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11F5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伍、辦理時間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B11F5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2E2840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2E2840"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2E2840">
        <w:rPr>
          <w:rFonts w:ascii="標楷體" w:eastAsia="標楷體" w:hAnsi="標楷體" w:cs="DFKaiShu-SB-Estd-BF" w:hint="eastAsia"/>
          <w:kern w:val="0"/>
          <w:sz w:val="28"/>
          <w:szCs w:val="28"/>
        </w:rPr>
        <w:t>23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日（星期</w:t>
      </w:r>
      <w:r w:rsidR="00655658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08:</w:t>
      </w:r>
      <w:r w:rsidR="008D71DB">
        <w:rPr>
          <w:rFonts w:ascii="標楷體" w:eastAsia="標楷體" w:hAnsi="標楷體" w:cs="DFKaiShu-SB-Estd-BF" w:hint="eastAsia"/>
          <w:kern w:val="0"/>
          <w:sz w:val="28"/>
          <w:szCs w:val="28"/>
        </w:rPr>
        <w:t>0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0~1</w:t>
      </w:r>
      <w:r w:rsidR="008D71DB">
        <w:rPr>
          <w:rFonts w:ascii="標楷體" w:eastAsia="標楷體" w:hAnsi="標楷體" w:cs="DFKaiShu-SB-Estd-BF" w:hint="eastAsia"/>
          <w:kern w:val="0"/>
          <w:sz w:val="28"/>
          <w:szCs w:val="28"/>
        </w:rPr>
        <w:t>7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="008D71DB">
        <w:rPr>
          <w:rFonts w:ascii="標楷體" w:eastAsia="標楷體" w:hAnsi="標楷體" w:cs="DFKaiShu-SB-Estd-BF" w:hint="eastAsia"/>
          <w:kern w:val="0"/>
          <w:sz w:val="28"/>
          <w:szCs w:val="28"/>
        </w:rPr>
        <w:t>0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0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時</w:t>
      </w:r>
    </w:p>
    <w:p w:rsidR="005E24E7" w:rsidRPr="00B11F56" w:rsidRDefault="005E24E7" w:rsidP="00B8008B">
      <w:pPr>
        <w:autoSpaceDE w:val="0"/>
        <w:autoSpaceDN w:val="0"/>
        <w:adjustRightInd w:val="0"/>
        <w:snapToGrid w:val="0"/>
        <w:spacing w:beforeLines="50"/>
        <w:ind w:left="561" w:hangingChars="200" w:hanging="561"/>
        <w:rPr>
          <w:rFonts w:ascii="標楷體" w:eastAsia="標楷體" w:hAnsi="標楷體" w:cs="DFKaiShu-SB-Estd-BF"/>
          <w:kern w:val="0"/>
          <w:sz w:val="28"/>
          <w:szCs w:val="28"/>
        </w:rPr>
      </w:pPr>
      <w:r w:rsidRPr="00B11F5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陸、辦理地點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B11F56">
        <w:rPr>
          <w:rFonts w:ascii="標楷體" w:eastAsia="標楷體" w:hAnsi="標楷體" w:hint="eastAsia"/>
          <w:sz w:val="28"/>
          <w:szCs w:val="28"/>
        </w:rPr>
        <w:t>嶺東科技大學春安校</w:t>
      </w:r>
      <w:proofErr w:type="gramStart"/>
      <w:r w:rsidRPr="00B11F56">
        <w:rPr>
          <w:rFonts w:ascii="標楷體" w:eastAsia="標楷體" w:hAnsi="標楷體" w:hint="eastAsia"/>
          <w:sz w:val="28"/>
          <w:szCs w:val="28"/>
        </w:rPr>
        <w:t>區亞萍館</w:t>
      </w:r>
      <w:proofErr w:type="gramEnd"/>
      <w:r w:rsidRPr="00B11F56">
        <w:rPr>
          <w:rFonts w:ascii="標楷體" w:eastAsia="標楷體" w:hAnsi="標楷體"/>
          <w:sz w:val="28"/>
          <w:szCs w:val="28"/>
        </w:rPr>
        <w:t>1</w:t>
      </w:r>
      <w:r w:rsidRPr="00B11F56">
        <w:rPr>
          <w:rFonts w:ascii="標楷體" w:eastAsia="標楷體" w:hAnsi="標楷體" w:hint="eastAsia"/>
          <w:sz w:val="28"/>
          <w:szCs w:val="28"/>
        </w:rPr>
        <w:t>樓全人教育實踐中心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（台中市南屯區嶺東路</w:t>
      </w:r>
      <w:r w:rsidRPr="00B11F5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號）</w:t>
      </w:r>
    </w:p>
    <w:p w:rsidR="005E24E7" w:rsidRPr="00B11F56" w:rsidRDefault="005E24E7" w:rsidP="00B8008B">
      <w:pPr>
        <w:autoSpaceDE w:val="0"/>
        <w:autoSpaceDN w:val="0"/>
        <w:adjustRightInd w:val="0"/>
        <w:snapToGrid w:val="0"/>
        <w:spacing w:beforeLines="50"/>
        <w:ind w:left="561" w:hangingChars="200" w:hanging="561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B11F5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柒</w:t>
      </w:r>
      <w:proofErr w:type="gramEnd"/>
      <w:r w:rsidRPr="00B11F5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、參加對象與人數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B11F56">
        <w:rPr>
          <w:rFonts w:ascii="標楷體" w:eastAsia="標楷體" w:hAnsi="標楷體" w:hint="eastAsia"/>
          <w:sz w:val="28"/>
          <w:szCs w:val="28"/>
        </w:rPr>
        <w:t>中區公私立大專校院學</w:t>
      </w:r>
      <w:proofErr w:type="gramStart"/>
      <w:r w:rsidRPr="00B11F5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11F56">
        <w:rPr>
          <w:rFonts w:ascii="標楷體" w:eastAsia="標楷體" w:hAnsi="標楷體" w:hint="eastAsia"/>
          <w:sz w:val="28"/>
          <w:szCs w:val="28"/>
        </w:rPr>
        <w:t>工作人員、學生社團幹部、社團指導</w:t>
      </w:r>
      <w:r>
        <w:rPr>
          <w:rFonts w:ascii="標楷體" w:eastAsia="標楷體" w:hAnsi="標楷體" w:hint="eastAsia"/>
          <w:sz w:val="28"/>
          <w:szCs w:val="28"/>
        </w:rPr>
        <w:t>老</w:t>
      </w:r>
      <w:r w:rsidRPr="00B11F56">
        <w:rPr>
          <w:rFonts w:ascii="標楷體" w:eastAsia="標楷體" w:hAnsi="標楷體" w:hint="eastAsia"/>
          <w:sz w:val="28"/>
          <w:szCs w:val="28"/>
        </w:rPr>
        <w:t>師，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對社團經營及服務學習有興趣人員，</w:t>
      </w:r>
      <w:r w:rsidRPr="00B11F56">
        <w:rPr>
          <w:rFonts w:ascii="標楷體" w:eastAsia="標楷體" w:hAnsi="標楷體" w:hint="eastAsia"/>
          <w:sz w:val="28"/>
          <w:szCs w:val="28"/>
        </w:rPr>
        <w:t>每校</w:t>
      </w:r>
      <w:r w:rsidRPr="00B11F56">
        <w:rPr>
          <w:rFonts w:ascii="標楷體" w:eastAsia="標楷體" w:hAnsi="標楷體"/>
          <w:sz w:val="28"/>
          <w:szCs w:val="28"/>
        </w:rPr>
        <w:t>2~3</w:t>
      </w:r>
      <w:r w:rsidRPr="00B11F56">
        <w:rPr>
          <w:rFonts w:ascii="標楷體" w:eastAsia="標楷體" w:hAnsi="標楷體" w:hint="eastAsia"/>
          <w:sz w:val="28"/>
          <w:szCs w:val="28"/>
        </w:rPr>
        <w:t>名</w:t>
      </w:r>
      <w:r w:rsidRPr="00B11F56">
        <w:rPr>
          <w:rFonts w:ascii="標楷體" w:eastAsia="標楷體" w:hAnsi="標楷體"/>
          <w:sz w:val="28"/>
          <w:szCs w:val="28"/>
        </w:rPr>
        <w:t>(</w:t>
      </w:r>
      <w:r w:rsidRPr="00B11F56">
        <w:rPr>
          <w:rFonts w:ascii="標楷體" w:eastAsia="標楷體" w:hAnsi="標楷體" w:hint="eastAsia"/>
          <w:sz w:val="28"/>
          <w:szCs w:val="28"/>
        </w:rPr>
        <w:t>含工作人員</w:t>
      </w:r>
      <w:r w:rsidRPr="00B11F56">
        <w:rPr>
          <w:rFonts w:ascii="標楷體" w:eastAsia="標楷體" w:hAnsi="標楷體"/>
          <w:sz w:val="28"/>
          <w:szCs w:val="28"/>
        </w:rPr>
        <w:t>)</w:t>
      </w:r>
      <w:r w:rsidRPr="00B11F56">
        <w:rPr>
          <w:rFonts w:ascii="標楷體" w:eastAsia="標楷體" w:hAnsi="標楷體" w:hint="eastAsia"/>
          <w:sz w:val="28"/>
          <w:szCs w:val="28"/>
        </w:rPr>
        <w:t>，共</w:t>
      </w:r>
      <w:r w:rsidRPr="00B11F56">
        <w:rPr>
          <w:rFonts w:ascii="標楷體" w:eastAsia="標楷體" w:hAnsi="標楷體"/>
          <w:sz w:val="28"/>
          <w:szCs w:val="28"/>
        </w:rPr>
        <w:t>80</w:t>
      </w:r>
      <w:r w:rsidRPr="00B11F56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11F56">
        <w:rPr>
          <w:rFonts w:ascii="標楷體" w:eastAsia="標楷體" w:hAnsi="標楷體" w:hint="eastAsia"/>
          <w:sz w:val="28"/>
          <w:szCs w:val="28"/>
        </w:rPr>
        <w:t>額滿為止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全程參與者核予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小時研習證明。</w:t>
      </w:r>
    </w:p>
    <w:p w:rsidR="005E24E7" w:rsidRPr="00B11F56" w:rsidRDefault="005E24E7" w:rsidP="00B8008B">
      <w:pPr>
        <w:snapToGrid w:val="0"/>
        <w:spacing w:beforeLines="5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B11F56">
        <w:rPr>
          <w:rFonts w:ascii="標楷體" w:eastAsia="標楷體" w:hAnsi="標楷體" w:hint="eastAsia"/>
          <w:b/>
          <w:sz w:val="28"/>
          <w:szCs w:val="28"/>
        </w:rPr>
        <w:t>捌、活動實施內容與方式：</w:t>
      </w:r>
      <w:r w:rsidRPr="00B11F56">
        <w:rPr>
          <w:rFonts w:ascii="標楷體" w:eastAsia="標楷體" w:hAnsi="標楷體" w:hint="eastAsia"/>
          <w:sz w:val="28"/>
          <w:szCs w:val="28"/>
        </w:rPr>
        <w:t>歡迎各校報名靜態成果展示及動態成果發表，以便為參加團隊預作安排。</w:t>
      </w:r>
    </w:p>
    <w:p w:rsidR="005E24E7" w:rsidRPr="00B11F56" w:rsidRDefault="005E24E7" w:rsidP="00F14CA5">
      <w:pPr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B11F56">
        <w:rPr>
          <w:rFonts w:ascii="標楷體" w:eastAsia="標楷體" w:hAnsi="標楷體" w:hint="eastAsia"/>
          <w:sz w:val="28"/>
          <w:szCs w:val="28"/>
        </w:rPr>
        <w:t>一、靜態成果展示</w:t>
      </w:r>
    </w:p>
    <w:p w:rsidR="005E24E7" w:rsidRPr="00B11F56" w:rsidRDefault="005E24E7" w:rsidP="00F14CA5">
      <w:pPr>
        <w:autoSpaceDE w:val="0"/>
        <w:autoSpaceDN w:val="0"/>
        <w:adjustRightInd w:val="0"/>
        <w:snapToGrid w:val="0"/>
        <w:ind w:leftChars="450" w:left="108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B11F56">
        <w:rPr>
          <w:rFonts w:ascii="標楷體" w:eastAsia="標楷體" w:hAnsi="標楷體" w:hint="eastAsia"/>
          <w:sz w:val="28"/>
          <w:szCs w:val="28"/>
        </w:rPr>
        <w:t>靜態成果觀摩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部份，以海報及成果手冊分享各校服務性社團辦理服務學習的成果資料，讓來自不同學校的師生，都能得到典範學習的機會，藉以達到相互觀摩、共同成長，激盪出更具多元特色的活動方式。</w:t>
      </w:r>
    </w:p>
    <w:p w:rsidR="005E24E7" w:rsidRPr="00B11F56" w:rsidRDefault="005E24E7" w:rsidP="00B8008B">
      <w:pPr>
        <w:autoSpaceDE w:val="0"/>
        <w:autoSpaceDN w:val="0"/>
        <w:adjustRightInd w:val="0"/>
        <w:snapToGrid w:val="0"/>
        <w:spacing w:beforeLines="50"/>
        <w:ind w:leftChars="200" w:left="1040" w:hangingChars="200" w:hanging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B11F56">
        <w:rPr>
          <w:rFonts w:ascii="標楷體" w:eastAsia="標楷體" w:hAnsi="標楷體" w:hint="eastAsia"/>
          <w:sz w:val="28"/>
          <w:szCs w:val="28"/>
        </w:rPr>
        <w:t>二、動態成果發表</w:t>
      </w:r>
      <w:r w:rsidRPr="00B11F56">
        <w:rPr>
          <w:rFonts w:ascii="標楷體" w:eastAsia="標楷體" w:hAnsi="標楷體"/>
          <w:sz w:val="28"/>
          <w:szCs w:val="28"/>
        </w:rPr>
        <w:t>(</w:t>
      </w:r>
      <w:r w:rsidRPr="00B11F56">
        <w:rPr>
          <w:rFonts w:ascii="標楷體" w:eastAsia="標楷體" w:hAnsi="標楷體" w:hint="eastAsia"/>
          <w:sz w:val="28"/>
          <w:szCs w:val="28"/>
        </w:rPr>
        <w:t>口頭發表與經驗分享方式進行</w:t>
      </w:r>
      <w:r w:rsidRPr="00B11F56">
        <w:rPr>
          <w:rFonts w:ascii="標楷體" w:eastAsia="標楷體" w:hAnsi="標楷體"/>
          <w:sz w:val="28"/>
          <w:szCs w:val="28"/>
        </w:rPr>
        <w:t>)</w:t>
      </w:r>
      <w:r w:rsidRPr="00B11F56">
        <w:rPr>
          <w:rFonts w:ascii="標楷體" w:eastAsia="標楷體" w:hAnsi="標楷體" w:hint="eastAsia"/>
          <w:sz w:val="28"/>
          <w:szCs w:val="28"/>
        </w:rPr>
        <w:t>。發表方式：一個團體以</w:t>
      </w:r>
      <w:r w:rsidRPr="00B11F56">
        <w:rPr>
          <w:rFonts w:ascii="標楷體" w:eastAsia="標楷體" w:hAnsi="標楷體"/>
          <w:sz w:val="28"/>
          <w:szCs w:val="28"/>
        </w:rPr>
        <w:t>10~15</w:t>
      </w:r>
      <w:r w:rsidRPr="00B11F56">
        <w:rPr>
          <w:rFonts w:ascii="標楷體" w:eastAsia="標楷體" w:hAnsi="標楷體" w:hint="eastAsia"/>
          <w:sz w:val="28"/>
          <w:szCs w:val="28"/>
        </w:rPr>
        <w:t>分鐘簡報為原則。</w:t>
      </w:r>
      <w:r w:rsidRPr="00B11F56">
        <w:rPr>
          <w:rFonts w:ascii="標楷體" w:eastAsia="標楷體" w:hAnsi="標楷體" w:cs="新細明體" w:hint="eastAsia"/>
          <w:kern w:val="0"/>
          <w:sz w:val="28"/>
          <w:szCs w:val="28"/>
        </w:rPr>
        <w:t>提供與會師生瞭解不同於自我思維的自願服務活動辦理方式，</w:t>
      </w:r>
      <w:r w:rsidRPr="00B11F56">
        <w:rPr>
          <w:rFonts w:ascii="標楷體" w:eastAsia="標楷體" w:hAnsi="標楷體" w:cs="DFKaiShu-SB-Estd-BF" w:hint="eastAsia"/>
          <w:kern w:val="0"/>
          <w:sz w:val="28"/>
          <w:szCs w:val="28"/>
        </w:rPr>
        <w:t>讓與會人員分別從不同角度立場獲得全方位的學習。</w:t>
      </w:r>
    </w:p>
    <w:p w:rsidR="005E24E7" w:rsidRPr="00B11F56" w:rsidRDefault="005E24E7" w:rsidP="00B11F56">
      <w:pPr>
        <w:snapToGrid w:val="0"/>
        <w:rPr>
          <w:rFonts w:ascii="標楷體" w:eastAsia="標楷體" w:hAnsi="標楷體"/>
          <w:sz w:val="28"/>
          <w:szCs w:val="28"/>
        </w:rPr>
      </w:pPr>
      <w:r w:rsidRPr="00B11F56">
        <w:rPr>
          <w:rFonts w:ascii="標楷體" w:eastAsia="標楷體" w:hAnsi="標楷體"/>
          <w:sz w:val="28"/>
          <w:szCs w:val="28"/>
        </w:rPr>
        <w:lastRenderedPageBreak/>
        <w:t xml:space="preserve">    </w:t>
      </w:r>
      <w:r w:rsidRPr="00B11F56">
        <w:rPr>
          <w:rFonts w:ascii="標楷體" w:eastAsia="標楷體" w:hAnsi="標楷體" w:hint="eastAsia"/>
          <w:sz w:val="28"/>
          <w:szCs w:val="28"/>
        </w:rPr>
        <w:t>三、專題演講、綜合座談。</w:t>
      </w:r>
    </w:p>
    <w:p w:rsidR="005E24E7" w:rsidRPr="00B11F56" w:rsidRDefault="005E24E7" w:rsidP="00B11F56">
      <w:pPr>
        <w:snapToGrid w:val="0"/>
        <w:rPr>
          <w:rFonts w:ascii="標楷體" w:eastAsia="標楷體" w:hAnsi="標楷體"/>
          <w:sz w:val="28"/>
          <w:szCs w:val="28"/>
        </w:rPr>
      </w:pPr>
      <w:r w:rsidRPr="00B11F56">
        <w:rPr>
          <w:rFonts w:ascii="標楷體" w:eastAsia="標楷體" w:hAnsi="標楷體"/>
          <w:sz w:val="28"/>
          <w:szCs w:val="28"/>
        </w:rPr>
        <w:t xml:space="preserve">    </w:t>
      </w:r>
      <w:r w:rsidRPr="00B11F56">
        <w:rPr>
          <w:rFonts w:ascii="標楷體" w:eastAsia="標楷體" w:hAnsi="標楷體" w:hint="eastAsia"/>
          <w:sz w:val="28"/>
          <w:szCs w:val="28"/>
        </w:rPr>
        <w:t>四、參加成果發表之學生社團，頒發感謝狀乙</w:t>
      </w:r>
      <w:proofErr w:type="gramStart"/>
      <w:r w:rsidRPr="00B11F56">
        <w:rPr>
          <w:rFonts w:ascii="標楷體" w:eastAsia="標楷體" w:hAnsi="標楷體" w:hint="eastAsia"/>
          <w:sz w:val="28"/>
          <w:szCs w:val="28"/>
        </w:rPr>
        <w:t>祇</w:t>
      </w:r>
      <w:proofErr w:type="gramEnd"/>
      <w:r w:rsidRPr="00B11F56">
        <w:rPr>
          <w:rFonts w:ascii="標楷體" w:eastAsia="標楷體" w:hAnsi="標楷體" w:hint="eastAsia"/>
          <w:sz w:val="28"/>
          <w:szCs w:val="28"/>
        </w:rPr>
        <w:t>。</w:t>
      </w:r>
      <w:r w:rsidRPr="00B11F56">
        <w:rPr>
          <w:rFonts w:ascii="標楷體" w:eastAsia="標楷體" w:hAnsi="標楷體"/>
          <w:sz w:val="28"/>
          <w:szCs w:val="28"/>
        </w:rPr>
        <w:t xml:space="preserve"> </w:t>
      </w:r>
    </w:p>
    <w:p w:rsidR="005E24E7" w:rsidRPr="00B11F56" w:rsidRDefault="005E24E7" w:rsidP="00B8008B">
      <w:pPr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</w:pPr>
      <w:r w:rsidRPr="00B11F56">
        <w:rPr>
          <w:rFonts w:ascii="標楷體" w:eastAsia="標楷體" w:hAnsi="標楷體" w:hint="eastAsia"/>
          <w:b/>
          <w:sz w:val="28"/>
          <w:szCs w:val="28"/>
        </w:rPr>
        <w:t>玖、活動議程表</w:t>
      </w:r>
      <w:r w:rsidRPr="00B11F56"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W w:w="87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756"/>
        <w:gridCol w:w="2744"/>
        <w:gridCol w:w="2340"/>
        <w:gridCol w:w="1921"/>
      </w:tblGrid>
      <w:tr w:rsidR="00E17F05" w:rsidRPr="00E17F05" w:rsidTr="00E17F05">
        <w:trPr>
          <w:trHeight w:val="462"/>
        </w:trPr>
        <w:tc>
          <w:tcPr>
            <w:tcW w:w="8761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b/>
                <w:caps/>
                <w:color w:val="000000" w:themeColor="text1"/>
                <w:sz w:val="28"/>
                <w:szCs w:val="28"/>
              </w:rPr>
              <w:t>103年10月23日（四）</w:t>
            </w:r>
          </w:p>
        </w:tc>
      </w:tr>
      <w:tr w:rsidR="00E17F05" w:rsidRPr="00E17F05" w:rsidTr="00E17F05">
        <w:trPr>
          <w:trHeight w:val="389"/>
        </w:trPr>
        <w:tc>
          <w:tcPr>
            <w:tcW w:w="175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 間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 動 內 容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負 責 人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地 點</w:t>
            </w:r>
          </w:p>
        </w:tc>
      </w:tr>
      <w:tr w:rsidR="00E17F05" w:rsidRPr="00E17F05" w:rsidTr="00E17F05">
        <w:trPr>
          <w:trHeight w:val="616"/>
        </w:trPr>
        <w:tc>
          <w:tcPr>
            <w:tcW w:w="1756" w:type="dxa"/>
            <w:tcBorders>
              <w:top w:val="single" w:sz="12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08:00~08:20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F05" w:rsidRPr="00E17F05" w:rsidRDefault="00E17F0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E17F0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參展社團報到暨佈置展示成果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服務學習中心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亞萍館</w:t>
            </w:r>
            <w:proofErr w:type="gramEnd"/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廣場</w:t>
            </w:r>
          </w:p>
        </w:tc>
      </w:tr>
      <w:tr w:rsidR="00E17F05" w:rsidRPr="00E17F05" w:rsidTr="00E17F05">
        <w:trPr>
          <w:trHeight w:val="401"/>
        </w:trPr>
        <w:tc>
          <w:tcPr>
            <w:tcW w:w="175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08:20~08:50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E17F0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研習人員報到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服務學習中心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亞萍館</w:t>
            </w:r>
            <w:proofErr w:type="gramEnd"/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一樓</w:t>
            </w:r>
          </w:p>
        </w:tc>
      </w:tr>
      <w:tr w:rsidR="00E17F05" w:rsidRPr="00E17F05" w:rsidTr="00E17F05">
        <w:trPr>
          <w:trHeight w:val="427"/>
        </w:trPr>
        <w:tc>
          <w:tcPr>
            <w:tcW w:w="175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08:50~09:00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E17F0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開幕式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校長：趙志揚博士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全人實踐中心</w:t>
            </w:r>
          </w:p>
        </w:tc>
      </w:tr>
      <w:tr w:rsidR="00E17F05" w:rsidRPr="00E17F05" w:rsidTr="00E17F05">
        <w:trPr>
          <w:trHeight w:val="703"/>
        </w:trPr>
        <w:tc>
          <w:tcPr>
            <w:tcW w:w="175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09:00~10:30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專題演講</w:t>
            </w:r>
            <w:proofErr w:type="gramStart"/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  <w:p w:rsidR="00E17F05" w:rsidRPr="00E17F05" w:rsidRDefault="00E17F0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主題： 社團經營與服務學習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pStyle w:val="Default"/>
              <w:snapToGrid w:val="0"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E17F0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主講人：蘇士博主任(聯合大學/課外活動指導組)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全人實踐中心</w:t>
            </w:r>
          </w:p>
        </w:tc>
      </w:tr>
      <w:tr w:rsidR="00E17F05" w:rsidRPr="00E17F05" w:rsidTr="00E17F05">
        <w:trPr>
          <w:trHeight w:val="407"/>
        </w:trPr>
        <w:tc>
          <w:tcPr>
            <w:tcW w:w="1756" w:type="dxa"/>
            <w:tcBorders>
              <w:top w:val="single" w:sz="8" w:space="0" w:color="auto"/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10:30~10:40</w:t>
            </w:r>
          </w:p>
        </w:tc>
        <w:tc>
          <w:tcPr>
            <w:tcW w:w="70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E17F05" w:rsidRPr="00E17F05" w:rsidTr="00E17F05">
        <w:trPr>
          <w:trHeight w:val="550"/>
        </w:trPr>
        <w:tc>
          <w:tcPr>
            <w:tcW w:w="1756" w:type="dxa"/>
            <w:tcBorders>
              <w:top w:val="single" w:sz="8" w:space="0" w:color="auto"/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10:40~12:10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專題演講二</w:t>
            </w:r>
          </w:p>
          <w:p w:rsidR="00E17F05" w:rsidRPr="00E17F05" w:rsidRDefault="00E17F05">
            <w:pPr>
              <w:pStyle w:val="Default"/>
              <w:snapToGrid w:val="0"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E17F0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主題：服務學習執行與反思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pStyle w:val="Default"/>
              <w:snapToGrid w:val="0"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E17F0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主講人：羅淑真主任(亞洲大學/服務學習組)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全人實踐中心</w:t>
            </w:r>
          </w:p>
        </w:tc>
      </w:tr>
      <w:tr w:rsidR="00E17F05" w:rsidRPr="00E17F05" w:rsidTr="00E17F05">
        <w:trPr>
          <w:trHeight w:val="659"/>
        </w:trPr>
        <w:tc>
          <w:tcPr>
            <w:tcW w:w="175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12:10~13:30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午餐、靜態成果觀摩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E17F0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全體與會人員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全人實踐中心</w:t>
            </w:r>
            <w:proofErr w:type="gramStart"/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亞萍館</w:t>
            </w:r>
            <w:proofErr w:type="gramEnd"/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廣場</w:t>
            </w:r>
          </w:p>
        </w:tc>
      </w:tr>
      <w:tr w:rsidR="00E17F05" w:rsidRPr="00E17F05" w:rsidTr="00E17F05">
        <w:trPr>
          <w:trHeight w:val="604"/>
        </w:trPr>
        <w:tc>
          <w:tcPr>
            <w:tcW w:w="1756" w:type="dxa"/>
            <w:tcBorders>
              <w:top w:val="single" w:sz="12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13:30~15:00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經驗分享與交流</w:t>
            </w:r>
          </w:p>
          <w:p w:rsidR="00E17F05" w:rsidRPr="00E17F05" w:rsidRDefault="00E17F0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主題：課外活動資源整合與學生國際視野培養之實務經驗分 享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主講人：陳明國主任(弘光科技大學/服務學習組)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全人實踐中心</w:t>
            </w:r>
          </w:p>
        </w:tc>
      </w:tr>
      <w:tr w:rsidR="00E17F05" w:rsidRPr="00E17F05" w:rsidTr="00E17F05">
        <w:trPr>
          <w:trHeight w:val="383"/>
        </w:trPr>
        <w:tc>
          <w:tcPr>
            <w:tcW w:w="175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15:00~15:10</w:t>
            </w:r>
          </w:p>
        </w:tc>
        <w:tc>
          <w:tcPr>
            <w:tcW w:w="7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E17F05" w:rsidRPr="00E17F05" w:rsidTr="00E17F05">
        <w:trPr>
          <w:trHeight w:val="517"/>
        </w:trPr>
        <w:tc>
          <w:tcPr>
            <w:tcW w:w="175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15:10~16:30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動態成果發表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各校參展社團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全人實踐中心</w:t>
            </w:r>
          </w:p>
        </w:tc>
      </w:tr>
      <w:tr w:rsidR="00E17F05" w:rsidRPr="00E17F05" w:rsidTr="00E17F05">
        <w:trPr>
          <w:trHeight w:val="564"/>
        </w:trPr>
        <w:tc>
          <w:tcPr>
            <w:tcW w:w="175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16:30~17:10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綜合座談、</w:t>
            </w:r>
            <w:proofErr w:type="gramStart"/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結業式暨頒發</w:t>
            </w:r>
            <w:proofErr w:type="gramEnd"/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感謝狀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校長：趙志揚博士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全人實踐中心</w:t>
            </w:r>
          </w:p>
        </w:tc>
      </w:tr>
      <w:tr w:rsidR="00E17F05" w:rsidRPr="00E17F05" w:rsidTr="00E17F05">
        <w:trPr>
          <w:trHeight w:val="522"/>
        </w:trPr>
        <w:tc>
          <w:tcPr>
            <w:tcW w:w="1756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17:10~</w:t>
            </w:r>
          </w:p>
        </w:tc>
        <w:tc>
          <w:tcPr>
            <w:tcW w:w="7005" w:type="dxa"/>
            <w:gridSpan w:val="3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E17F05" w:rsidRPr="00E17F05" w:rsidRDefault="00E17F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7F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  歸~</w:t>
            </w:r>
          </w:p>
        </w:tc>
      </w:tr>
    </w:tbl>
    <w:p w:rsidR="0046413D" w:rsidRDefault="0046413D" w:rsidP="00B11F56">
      <w:pPr>
        <w:snapToGrid w:val="0"/>
        <w:rPr>
          <w:rFonts w:ascii="標楷體" w:eastAsia="標楷體" w:hAnsi="標楷體"/>
          <w:sz w:val="28"/>
          <w:szCs w:val="28"/>
        </w:rPr>
      </w:pPr>
    </w:p>
    <w:p w:rsidR="0046413D" w:rsidRDefault="0046413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E24E7" w:rsidRPr="00B11F56" w:rsidRDefault="005E24E7" w:rsidP="00B8008B">
      <w:pPr>
        <w:autoSpaceDE w:val="0"/>
        <w:autoSpaceDN w:val="0"/>
        <w:adjustRightInd w:val="0"/>
        <w:snapToGrid w:val="0"/>
        <w:spacing w:beforeLines="50"/>
        <w:rPr>
          <w:rFonts w:ascii="標楷體" w:eastAsia="標楷體" w:hAnsi="標楷體"/>
          <w:b/>
          <w:sz w:val="28"/>
          <w:szCs w:val="28"/>
        </w:rPr>
      </w:pPr>
      <w:r w:rsidRPr="00B11F5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lastRenderedPageBreak/>
        <w:t>拾、</w:t>
      </w:r>
      <w:r w:rsidRPr="00B11F56">
        <w:rPr>
          <w:rFonts w:ascii="標楷體" w:eastAsia="標楷體" w:hAnsi="標楷體" w:hint="eastAsia"/>
          <w:b/>
          <w:sz w:val="28"/>
          <w:szCs w:val="28"/>
        </w:rPr>
        <w:t>報名方式與日期：</w:t>
      </w:r>
      <w:r w:rsidRPr="00B11F5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E24E7" w:rsidRPr="00B11F56" w:rsidRDefault="005E24E7" w:rsidP="00B11F56">
      <w:pPr>
        <w:snapToGrid w:val="0"/>
        <w:rPr>
          <w:rFonts w:ascii="標楷體" w:eastAsia="標楷體" w:hAnsi="標楷體"/>
          <w:sz w:val="28"/>
          <w:szCs w:val="28"/>
        </w:rPr>
      </w:pPr>
      <w:r w:rsidRPr="00B11F56">
        <w:rPr>
          <w:rFonts w:ascii="標楷體" w:eastAsia="標楷體" w:hAnsi="標楷體"/>
          <w:sz w:val="28"/>
          <w:szCs w:val="28"/>
        </w:rPr>
        <w:t xml:space="preserve">  </w:t>
      </w:r>
      <w:r w:rsidRPr="00B11F56">
        <w:rPr>
          <w:rFonts w:ascii="標楷體" w:eastAsia="標楷體" w:hAnsi="標楷體" w:hint="eastAsia"/>
          <w:sz w:val="28"/>
          <w:szCs w:val="28"/>
        </w:rPr>
        <w:t>一、報名方式：</w:t>
      </w:r>
      <w:r w:rsidRPr="00B11F56">
        <w:rPr>
          <w:rFonts w:ascii="標楷體" w:eastAsia="標楷體" w:hAnsi="標楷體"/>
          <w:sz w:val="28"/>
          <w:szCs w:val="28"/>
        </w:rPr>
        <w:t xml:space="preserve">    </w:t>
      </w:r>
    </w:p>
    <w:p w:rsidR="005E24E7" w:rsidRPr="00B11F56" w:rsidRDefault="005E24E7" w:rsidP="00F14CA5">
      <w:pPr>
        <w:snapToGrid w:val="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11F56">
        <w:rPr>
          <w:rFonts w:ascii="標楷體" w:eastAsia="標楷體" w:hAnsi="標楷體"/>
          <w:sz w:val="28"/>
          <w:szCs w:val="28"/>
        </w:rPr>
        <w:t xml:space="preserve">      (</w:t>
      </w:r>
      <w:r w:rsidRPr="00B11F56">
        <w:rPr>
          <w:rFonts w:ascii="標楷體" w:eastAsia="標楷體" w:hAnsi="標楷體" w:hint="eastAsia"/>
          <w:sz w:val="28"/>
          <w:szCs w:val="28"/>
        </w:rPr>
        <w:t>一</w:t>
      </w:r>
      <w:r w:rsidRPr="00B11F5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參加動態</w:t>
      </w:r>
      <w:r w:rsidRPr="00B11F56">
        <w:rPr>
          <w:rFonts w:ascii="標楷體" w:eastAsia="標楷體" w:hAnsi="標楷體" w:hint="eastAsia"/>
          <w:sz w:val="28"/>
          <w:szCs w:val="28"/>
        </w:rPr>
        <w:t>成果發表</w:t>
      </w:r>
      <w:r>
        <w:rPr>
          <w:rFonts w:ascii="標楷體" w:eastAsia="標楷體" w:hAnsi="標楷體" w:hint="eastAsia"/>
          <w:sz w:val="28"/>
          <w:szCs w:val="28"/>
        </w:rPr>
        <w:t>單位，</w:t>
      </w:r>
      <w:r w:rsidRPr="00B11F56">
        <w:rPr>
          <w:rFonts w:ascii="標楷體" w:eastAsia="標楷體" w:hAnsi="標楷體" w:hint="eastAsia"/>
          <w:sz w:val="28"/>
          <w:szCs w:val="28"/>
        </w:rPr>
        <w:t>請提供成果發表簡報電子檔</w:t>
      </w:r>
      <w:r>
        <w:rPr>
          <w:rFonts w:ascii="標楷體" w:eastAsia="標楷體" w:hAnsi="標楷體" w:hint="eastAsia"/>
          <w:sz w:val="28"/>
          <w:szCs w:val="28"/>
        </w:rPr>
        <w:t>光碟</w:t>
      </w:r>
      <w:r w:rsidRPr="00B11F56">
        <w:rPr>
          <w:rFonts w:ascii="標楷體" w:eastAsia="標楷體" w:hAnsi="標楷體" w:hint="eastAsia"/>
          <w:sz w:val="28"/>
          <w:szCs w:val="28"/>
        </w:rPr>
        <w:t>，以</w:t>
      </w:r>
      <w:r>
        <w:rPr>
          <w:rFonts w:ascii="標楷體" w:eastAsia="標楷體" w:hAnsi="標楷體" w:hint="eastAsia"/>
          <w:sz w:val="28"/>
          <w:szCs w:val="28"/>
        </w:rPr>
        <w:t>便</w:t>
      </w:r>
      <w:r w:rsidRPr="00B11F56">
        <w:rPr>
          <w:rFonts w:ascii="標楷體" w:eastAsia="標楷體" w:hAnsi="標楷體" w:hint="eastAsia"/>
          <w:sz w:val="28"/>
          <w:szCs w:val="28"/>
        </w:rPr>
        <w:t>製作研習手冊，供與會人員參考</w:t>
      </w:r>
      <w:r>
        <w:rPr>
          <w:rFonts w:ascii="標楷體" w:eastAsia="標楷體" w:hAnsi="標楷體" w:hint="eastAsia"/>
          <w:sz w:val="28"/>
          <w:szCs w:val="28"/>
        </w:rPr>
        <w:t>及安排上台順序</w:t>
      </w:r>
      <w:r w:rsidRPr="00B11F56">
        <w:rPr>
          <w:rFonts w:ascii="標楷體" w:eastAsia="標楷體" w:hAnsi="標楷體" w:hint="eastAsia"/>
          <w:sz w:val="28"/>
          <w:szCs w:val="28"/>
        </w:rPr>
        <w:t>。</w:t>
      </w:r>
      <w:r w:rsidRPr="00B11F56">
        <w:rPr>
          <w:rFonts w:ascii="標楷體" w:eastAsia="標楷體" w:hAnsi="標楷體"/>
          <w:sz w:val="28"/>
          <w:szCs w:val="28"/>
        </w:rPr>
        <w:t xml:space="preserve"> </w:t>
      </w:r>
    </w:p>
    <w:p w:rsidR="005E24E7" w:rsidRPr="00B11F56" w:rsidRDefault="005E24E7" w:rsidP="00F14CA5">
      <w:pPr>
        <w:snapToGrid w:val="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11F56">
        <w:rPr>
          <w:rFonts w:ascii="標楷體" w:eastAsia="標楷體" w:hAnsi="標楷體"/>
          <w:sz w:val="28"/>
          <w:szCs w:val="28"/>
        </w:rPr>
        <w:t xml:space="preserve">      (</w:t>
      </w:r>
      <w:r w:rsidRPr="00B11F56">
        <w:rPr>
          <w:rFonts w:ascii="標楷體" w:eastAsia="標楷體" w:hAnsi="標楷體" w:hint="eastAsia"/>
          <w:sz w:val="28"/>
          <w:szCs w:val="28"/>
        </w:rPr>
        <w:t>二</w:t>
      </w:r>
      <w:r w:rsidRPr="00B11F5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參加靜態</w:t>
      </w:r>
      <w:r w:rsidRPr="00B11F56">
        <w:rPr>
          <w:rFonts w:ascii="標楷體" w:eastAsia="標楷體" w:hAnsi="標楷體" w:hint="eastAsia"/>
          <w:sz w:val="28"/>
          <w:szCs w:val="28"/>
        </w:rPr>
        <w:t>成果</w:t>
      </w:r>
      <w:r>
        <w:rPr>
          <w:rFonts w:ascii="標楷體" w:eastAsia="標楷體" w:hAnsi="標楷體" w:hint="eastAsia"/>
          <w:sz w:val="28"/>
          <w:szCs w:val="28"/>
        </w:rPr>
        <w:t>展示單位，也</w:t>
      </w:r>
      <w:r w:rsidRPr="00B11F56">
        <w:rPr>
          <w:rFonts w:ascii="標楷體" w:eastAsia="標楷體" w:hAnsi="標楷體" w:hint="eastAsia"/>
          <w:sz w:val="28"/>
          <w:szCs w:val="28"/>
        </w:rPr>
        <w:t>請將報名表電子檔寄至嶺東科技大學服務學習發展中心</w:t>
      </w:r>
      <w:r>
        <w:rPr>
          <w:rFonts w:ascii="標楷體" w:eastAsia="標楷體" w:hAnsi="標楷體" w:hint="eastAsia"/>
          <w:sz w:val="28"/>
          <w:szCs w:val="28"/>
        </w:rPr>
        <w:t>，以便安排攤位。</w:t>
      </w:r>
      <w:r w:rsidRPr="00B11F56">
        <w:rPr>
          <w:rFonts w:ascii="標楷體" w:eastAsia="標楷體" w:hAnsi="標楷體"/>
          <w:sz w:val="28"/>
          <w:szCs w:val="28"/>
        </w:rPr>
        <w:t>Email</w:t>
      </w:r>
      <w:r w:rsidRPr="00B11F56">
        <w:rPr>
          <w:rFonts w:ascii="標楷體" w:eastAsia="標楷體" w:hAnsi="標楷體" w:hint="eastAsia"/>
          <w:sz w:val="28"/>
          <w:szCs w:val="28"/>
        </w:rPr>
        <w:t>：</w:t>
      </w:r>
      <w:hyperlink r:id="rId7" w:history="1">
        <w:r w:rsidRPr="006F1A73">
          <w:rPr>
            <w:rStyle w:val="ac"/>
            <w:rFonts w:ascii="標楷體" w:eastAsia="標楷體" w:hAnsi="標楷體"/>
            <w:sz w:val="28"/>
            <w:szCs w:val="28"/>
          </w:rPr>
          <w:t>ltusldc@teamail.ltu.edu.tw</w:t>
        </w:r>
      </w:hyperlink>
      <w:r>
        <w:rPr>
          <w:rFonts w:ascii="標楷體" w:eastAsia="標楷體" w:hAnsi="標楷體" w:hint="eastAsia"/>
          <w:sz w:val="28"/>
          <w:szCs w:val="28"/>
        </w:rPr>
        <w:t>；或傳真至﹙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﹚</w:t>
      </w:r>
      <w:r>
        <w:rPr>
          <w:rFonts w:ascii="標楷體" w:eastAsia="標楷體" w:hAnsi="標楷體"/>
          <w:sz w:val="28"/>
          <w:szCs w:val="28"/>
        </w:rPr>
        <w:t>-23895293</w:t>
      </w:r>
      <w:r w:rsidRPr="00C54913">
        <w:rPr>
          <w:rFonts w:ascii="標楷體" w:eastAsia="標楷體" w:hAnsi="標楷體" w:hint="eastAsia"/>
          <w:sz w:val="28"/>
          <w:szCs w:val="28"/>
        </w:rPr>
        <w:t>（請註明給服務學習發展中心）</w:t>
      </w:r>
    </w:p>
    <w:p w:rsidR="005E24E7" w:rsidRPr="00B11F56" w:rsidRDefault="005E24E7" w:rsidP="00B11F56">
      <w:pPr>
        <w:snapToGrid w:val="0"/>
        <w:rPr>
          <w:rFonts w:ascii="標楷體" w:eastAsia="標楷體" w:hAnsi="標楷體"/>
          <w:sz w:val="28"/>
          <w:szCs w:val="28"/>
        </w:rPr>
      </w:pPr>
      <w:r w:rsidRPr="00B11F56">
        <w:rPr>
          <w:rFonts w:ascii="標楷體" w:eastAsia="標楷體" w:hAnsi="標楷體"/>
          <w:sz w:val="28"/>
          <w:szCs w:val="28"/>
        </w:rPr>
        <w:t xml:space="preserve">  </w:t>
      </w:r>
      <w:r w:rsidRPr="00B11F56">
        <w:rPr>
          <w:rFonts w:ascii="標楷體" w:eastAsia="標楷體" w:hAnsi="標楷體" w:hint="eastAsia"/>
          <w:sz w:val="28"/>
          <w:szCs w:val="28"/>
        </w:rPr>
        <w:t>二、報名日期：</w:t>
      </w:r>
      <w:r w:rsidRPr="00B11F56">
        <w:rPr>
          <w:rFonts w:ascii="標楷體" w:eastAsia="標楷體" w:hAnsi="標楷體"/>
          <w:sz w:val="28"/>
          <w:szCs w:val="28"/>
        </w:rPr>
        <w:t xml:space="preserve"> </w:t>
      </w:r>
    </w:p>
    <w:p w:rsidR="00E876CA" w:rsidRDefault="005E24E7" w:rsidP="00F14CA5">
      <w:pPr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11F56">
        <w:rPr>
          <w:rFonts w:ascii="標楷體" w:eastAsia="標楷體" w:hAnsi="標楷體"/>
          <w:sz w:val="28"/>
          <w:szCs w:val="28"/>
        </w:rPr>
        <w:t xml:space="preserve">      </w:t>
      </w:r>
      <w:r w:rsidRPr="00B11F56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hint="eastAsia"/>
          <w:sz w:val="28"/>
          <w:szCs w:val="28"/>
        </w:rPr>
        <w:t>動、靜態及</w:t>
      </w:r>
      <w:r w:rsidRPr="00B11F56">
        <w:rPr>
          <w:rFonts w:ascii="標楷體" w:eastAsia="標楷體" w:hAnsi="標楷體" w:hint="eastAsia"/>
          <w:sz w:val="28"/>
          <w:szCs w:val="28"/>
        </w:rPr>
        <w:t>研</w:t>
      </w:r>
      <w:r>
        <w:rPr>
          <w:rFonts w:ascii="標楷體" w:eastAsia="標楷體" w:hAnsi="標楷體" w:hint="eastAsia"/>
          <w:sz w:val="28"/>
          <w:szCs w:val="28"/>
        </w:rPr>
        <w:t>討會之</w:t>
      </w:r>
      <w:r w:rsidRPr="00B11F56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11F56">
        <w:rPr>
          <w:rFonts w:ascii="標楷體" w:eastAsia="標楷體" w:hAnsi="標楷體" w:hint="eastAsia"/>
          <w:sz w:val="28"/>
          <w:szCs w:val="28"/>
        </w:rPr>
        <w:t>即日起至</w:t>
      </w:r>
      <w:r w:rsidRPr="00B11F56">
        <w:rPr>
          <w:rFonts w:ascii="標楷體" w:eastAsia="標楷體" w:hAnsi="標楷體"/>
          <w:sz w:val="28"/>
          <w:szCs w:val="28"/>
        </w:rPr>
        <w:t>10</w:t>
      </w:r>
      <w:r w:rsidR="00155684">
        <w:rPr>
          <w:rFonts w:ascii="標楷體" w:eastAsia="標楷體" w:hAnsi="標楷體" w:hint="eastAsia"/>
          <w:sz w:val="28"/>
          <w:szCs w:val="28"/>
        </w:rPr>
        <w:t>3</w:t>
      </w:r>
      <w:r w:rsidRPr="00B11F56">
        <w:rPr>
          <w:rFonts w:ascii="標楷體" w:eastAsia="標楷體" w:hAnsi="標楷體" w:hint="eastAsia"/>
          <w:sz w:val="28"/>
          <w:szCs w:val="28"/>
        </w:rPr>
        <w:t>年</w:t>
      </w:r>
      <w:r w:rsidRPr="00B11F56">
        <w:rPr>
          <w:rFonts w:ascii="標楷體" w:eastAsia="標楷體" w:hAnsi="標楷體"/>
          <w:sz w:val="28"/>
          <w:szCs w:val="28"/>
        </w:rPr>
        <w:t>1</w:t>
      </w:r>
      <w:r w:rsidR="00155684">
        <w:rPr>
          <w:rFonts w:ascii="標楷體" w:eastAsia="標楷體" w:hAnsi="標楷體" w:hint="eastAsia"/>
          <w:sz w:val="28"/>
          <w:szCs w:val="28"/>
        </w:rPr>
        <w:t>0</w:t>
      </w:r>
      <w:r w:rsidRPr="00B11F56">
        <w:rPr>
          <w:rFonts w:ascii="標楷體" w:eastAsia="標楷體" w:hAnsi="標楷體" w:hint="eastAsia"/>
          <w:sz w:val="28"/>
          <w:szCs w:val="28"/>
        </w:rPr>
        <w:t>月</w:t>
      </w:r>
      <w:r w:rsidR="00155684">
        <w:rPr>
          <w:rFonts w:ascii="標楷體" w:eastAsia="標楷體" w:hAnsi="標楷體" w:hint="eastAsia"/>
          <w:sz w:val="28"/>
          <w:szCs w:val="28"/>
        </w:rPr>
        <w:t>13</w:t>
      </w:r>
      <w:r w:rsidRPr="00B11F56">
        <w:rPr>
          <w:rFonts w:ascii="標楷體" w:eastAsia="標楷體" w:hAnsi="標楷體" w:hint="eastAsia"/>
          <w:sz w:val="28"/>
          <w:szCs w:val="28"/>
        </w:rPr>
        <w:t>日（</w:t>
      </w:r>
      <w:r w:rsidR="00155684">
        <w:rPr>
          <w:rFonts w:ascii="標楷體" w:eastAsia="標楷體" w:hAnsi="標楷體" w:hint="eastAsia"/>
          <w:sz w:val="28"/>
          <w:szCs w:val="28"/>
        </w:rPr>
        <w:t>一</w:t>
      </w:r>
      <w:r w:rsidRPr="00B11F56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B11F56">
        <w:rPr>
          <w:rFonts w:ascii="標楷體" w:eastAsia="標楷體" w:hAnsi="標楷體" w:hint="eastAsia"/>
          <w:sz w:val="28"/>
          <w:szCs w:val="28"/>
        </w:rPr>
        <w:t>止。凡報名參加本活動，如有特</w:t>
      </w:r>
      <w:r w:rsidR="00F411B0">
        <w:rPr>
          <w:rFonts w:ascii="標楷體" w:eastAsia="標楷體" w:hAnsi="標楷體" w:hint="eastAsia"/>
          <w:sz w:val="28"/>
          <w:szCs w:val="28"/>
        </w:rPr>
        <w:t>殊原因無法出席，請於活動辦理前三天通知承辦學校，以避免資源浪費。</w:t>
      </w:r>
    </w:p>
    <w:p w:rsidR="00E876CA" w:rsidRDefault="00E876CA" w:rsidP="00F14CA5">
      <w:pPr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411B0">
        <w:rPr>
          <w:rFonts w:ascii="標楷體" w:eastAsia="標楷體" w:hAnsi="標楷體" w:hint="eastAsia"/>
          <w:sz w:val="28"/>
          <w:szCs w:val="28"/>
        </w:rPr>
        <w:t>活動聯絡人：嶺東科技大學</w:t>
      </w:r>
      <w:r>
        <w:rPr>
          <w:rFonts w:ascii="標楷體" w:eastAsia="標楷體" w:hAnsi="標楷體" w:hint="eastAsia"/>
          <w:sz w:val="28"/>
          <w:szCs w:val="28"/>
        </w:rPr>
        <w:t>服務學習發展中心-</w:t>
      </w:r>
      <w:r w:rsidR="00F411B0">
        <w:rPr>
          <w:rFonts w:ascii="標楷體" w:eastAsia="標楷體" w:hAnsi="標楷體" w:hint="eastAsia"/>
          <w:sz w:val="28"/>
          <w:szCs w:val="28"/>
        </w:rPr>
        <w:t>袁詩茹小姐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E24E7" w:rsidRDefault="00E876CA" w:rsidP="00623059">
      <w:pPr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411B0"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11B0">
        <w:rPr>
          <w:rFonts w:ascii="標楷體" w:eastAsia="標楷體" w:hAnsi="標楷體" w:hint="eastAsia"/>
          <w:sz w:val="28"/>
          <w:szCs w:val="28"/>
        </w:rPr>
        <w:t>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11B0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11B0">
        <w:rPr>
          <w:rFonts w:ascii="標楷體" w:eastAsia="標楷體" w:hAnsi="標楷體" w:hint="eastAsia"/>
          <w:sz w:val="28"/>
          <w:szCs w:val="28"/>
        </w:rPr>
        <w:t>話：04-23892088</w:t>
      </w:r>
      <w:r>
        <w:rPr>
          <w:rFonts w:ascii="標楷體" w:eastAsia="標楷體" w:hAnsi="標楷體" w:hint="eastAsia"/>
          <w:sz w:val="28"/>
          <w:szCs w:val="28"/>
        </w:rPr>
        <w:t>分機</w:t>
      </w:r>
      <w:r w:rsidR="00F411B0">
        <w:rPr>
          <w:rFonts w:ascii="標楷體" w:eastAsia="標楷體" w:hAnsi="標楷體" w:hint="eastAsia"/>
          <w:sz w:val="28"/>
          <w:szCs w:val="28"/>
        </w:rPr>
        <w:t>1772</w:t>
      </w:r>
    </w:p>
    <w:tbl>
      <w:tblPr>
        <w:tblW w:w="8820" w:type="dxa"/>
        <w:tblInd w:w="28" w:type="dxa"/>
        <w:tblBorders>
          <w:top w:val="dash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"/>
        <w:gridCol w:w="828"/>
        <w:gridCol w:w="2772"/>
        <w:gridCol w:w="2520"/>
        <w:gridCol w:w="2520"/>
      </w:tblGrid>
      <w:tr w:rsidR="005E24E7" w:rsidTr="00623059">
        <w:trPr>
          <w:trHeight w:val="100"/>
        </w:trPr>
        <w:tc>
          <w:tcPr>
            <w:tcW w:w="8820" w:type="dxa"/>
            <w:gridSpan w:val="5"/>
            <w:tcBorders>
              <w:top w:val="dashed" w:sz="4" w:space="0" w:color="auto"/>
            </w:tcBorders>
          </w:tcPr>
          <w:p w:rsidR="005E24E7" w:rsidRDefault="00623059" w:rsidP="006230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1C">
              <w:rPr>
                <w:rFonts w:ascii="標楷體" w:eastAsia="標楷體" w:hAnsi="標楷體" w:hint="eastAsia"/>
                <w:b/>
                <w:sz w:val="32"/>
                <w:szCs w:val="32"/>
              </w:rPr>
              <w:t>活動報名表</w:t>
            </w:r>
          </w:p>
        </w:tc>
      </w:tr>
      <w:tr w:rsidR="005E24E7" w:rsidTr="0062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80" w:type="dxa"/>
        </w:trPr>
        <w:tc>
          <w:tcPr>
            <w:tcW w:w="828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812" w:type="dxa"/>
            <w:gridSpan w:val="3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24E7" w:rsidTr="0062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80" w:type="dxa"/>
          <w:trHeight w:val="693"/>
        </w:trPr>
        <w:tc>
          <w:tcPr>
            <w:tcW w:w="828" w:type="dxa"/>
            <w:vAlign w:val="center"/>
          </w:tcPr>
          <w:p w:rsidR="005E24E7" w:rsidRPr="009C2FB1" w:rsidRDefault="005E24E7" w:rsidP="009C2F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2772" w:type="dxa"/>
            <w:vAlign w:val="center"/>
          </w:tcPr>
          <w:p w:rsidR="005E24E7" w:rsidRPr="009C2FB1" w:rsidRDefault="005E24E7" w:rsidP="009C2F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 w:hint="eastAsia"/>
                <w:sz w:val="28"/>
                <w:szCs w:val="28"/>
              </w:rPr>
              <w:t>□動態成果發表</w:t>
            </w:r>
          </w:p>
        </w:tc>
        <w:tc>
          <w:tcPr>
            <w:tcW w:w="2520" w:type="dxa"/>
            <w:vAlign w:val="center"/>
          </w:tcPr>
          <w:p w:rsidR="005E24E7" w:rsidRPr="009C2FB1" w:rsidRDefault="005E24E7" w:rsidP="009C2F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 w:hint="eastAsia"/>
                <w:sz w:val="28"/>
                <w:szCs w:val="28"/>
              </w:rPr>
              <w:t>□靜態成果展示</w:t>
            </w:r>
          </w:p>
        </w:tc>
        <w:tc>
          <w:tcPr>
            <w:tcW w:w="2520" w:type="dxa"/>
            <w:vAlign w:val="center"/>
          </w:tcPr>
          <w:p w:rsidR="005E24E7" w:rsidRPr="009C2FB1" w:rsidRDefault="005E24E7" w:rsidP="009C2F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 w:hint="eastAsia"/>
                <w:sz w:val="28"/>
                <w:szCs w:val="28"/>
              </w:rPr>
              <w:t>□研討會</w:t>
            </w:r>
          </w:p>
        </w:tc>
      </w:tr>
      <w:tr w:rsidR="005E24E7" w:rsidTr="0062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80" w:type="dxa"/>
          <w:trHeight w:val="665"/>
        </w:trPr>
        <w:tc>
          <w:tcPr>
            <w:tcW w:w="828" w:type="dxa"/>
            <w:vAlign w:val="center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2772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5E24E7" w:rsidTr="0062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80" w:type="dxa"/>
          <w:trHeight w:val="788"/>
        </w:trPr>
        <w:tc>
          <w:tcPr>
            <w:tcW w:w="828" w:type="dxa"/>
            <w:vAlign w:val="center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2772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5E24E7" w:rsidTr="0062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80" w:type="dxa"/>
          <w:trHeight w:val="1119"/>
        </w:trPr>
        <w:tc>
          <w:tcPr>
            <w:tcW w:w="828" w:type="dxa"/>
            <w:vAlign w:val="center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72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4E7" w:rsidTr="0062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80" w:type="dxa"/>
          <w:trHeight w:val="760"/>
        </w:trPr>
        <w:tc>
          <w:tcPr>
            <w:tcW w:w="828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FB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2772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24E7" w:rsidRPr="009C2FB1" w:rsidRDefault="005E24E7" w:rsidP="005B12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E24E7" w:rsidRDefault="005E24E7" w:rsidP="00F14CA5">
      <w:pPr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B11F56">
        <w:rPr>
          <w:rFonts w:ascii="標楷體" w:eastAsia="標楷體" w:hAnsi="標楷體" w:hint="eastAsia"/>
          <w:sz w:val="28"/>
          <w:szCs w:val="28"/>
        </w:rPr>
        <w:lastRenderedPageBreak/>
        <w:t>三、活動位置及交通路線圖</w:t>
      </w:r>
    </w:p>
    <w:p w:rsidR="005E24E7" w:rsidRPr="00B11F56" w:rsidRDefault="005E24E7" w:rsidP="00F14CA5">
      <w:pPr>
        <w:snapToGrid w:val="0"/>
        <w:ind w:leftChars="400" w:left="1520" w:hangingChars="200" w:hanging="5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B11F56">
        <w:rPr>
          <w:rFonts w:ascii="標楷體" w:eastAsia="標楷體" w:hAnsi="標楷體" w:hint="eastAsia"/>
          <w:sz w:val="28"/>
          <w:szCs w:val="28"/>
        </w:rPr>
        <w:t>交通位置圖</w:t>
      </w:r>
    </w:p>
    <w:p w:rsidR="005E24E7" w:rsidRDefault="00F14CA5" w:rsidP="004A102A">
      <w:r>
        <w:rPr>
          <w:noProof/>
        </w:rPr>
        <w:drawing>
          <wp:inline distT="0" distB="0" distL="0" distR="0">
            <wp:extent cx="5264785" cy="7620000"/>
            <wp:effectExtent l="0" t="0" r="0" b="0"/>
            <wp:docPr id="1" name="圖片 1" descr="學校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學校地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E7" w:rsidRDefault="005E24E7" w:rsidP="004A102A">
      <w:pPr>
        <w:rPr>
          <w:rFonts w:ascii="標楷體" w:eastAsia="標楷體" w:hAnsi="標楷體"/>
          <w:sz w:val="28"/>
          <w:szCs w:val="28"/>
        </w:rPr>
      </w:pPr>
    </w:p>
    <w:p w:rsidR="005E24E7" w:rsidRPr="00B11F56" w:rsidRDefault="005E24E7" w:rsidP="004A1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B11F56">
        <w:rPr>
          <w:rFonts w:ascii="標楷體" w:eastAsia="標楷體" w:hAnsi="標楷體" w:hint="eastAsia"/>
          <w:sz w:val="28"/>
          <w:szCs w:val="28"/>
        </w:rPr>
        <w:t>活動位置</w:t>
      </w:r>
    </w:p>
    <w:p w:rsidR="008C6F38" w:rsidRDefault="00F14CA5" w:rsidP="004A102A">
      <w:r>
        <w:rPr>
          <w:noProof/>
        </w:rPr>
        <w:drawing>
          <wp:inline distT="0" distB="0" distL="0" distR="0">
            <wp:extent cx="5257800" cy="7889875"/>
            <wp:effectExtent l="0" t="0" r="0" b="0"/>
            <wp:docPr id="2" name="圖片 3" descr="2012071608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201207160853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88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38" w:rsidRDefault="008C6F38">
      <w:pPr>
        <w:widowControl/>
      </w:pPr>
    </w:p>
    <w:sectPr w:rsidR="008C6F38" w:rsidSect="00FF1733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60" w:rsidRDefault="00E22D60" w:rsidP="00E531E3">
      <w:r>
        <w:separator/>
      </w:r>
    </w:p>
  </w:endnote>
  <w:endnote w:type="continuationSeparator" w:id="0">
    <w:p w:rsidR="00E22D60" w:rsidRDefault="00E22D60" w:rsidP="00E5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E7" w:rsidRDefault="00836D7B" w:rsidP="00E5419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E24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24E7" w:rsidRDefault="005E24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E7" w:rsidRDefault="00836D7B" w:rsidP="00E5419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E24E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008B">
      <w:rPr>
        <w:rStyle w:val="ab"/>
        <w:noProof/>
      </w:rPr>
      <w:t>1</w:t>
    </w:r>
    <w:r>
      <w:rPr>
        <w:rStyle w:val="ab"/>
      </w:rPr>
      <w:fldChar w:fldCharType="end"/>
    </w:r>
  </w:p>
  <w:p w:rsidR="005E24E7" w:rsidRDefault="005E24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60" w:rsidRDefault="00E22D60" w:rsidP="00E531E3">
      <w:r>
        <w:separator/>
      </w:r>
    </w:p>
  </w:footnote>
  <w:footnote w:type="continuationSeparator" w:id="0">
    <w:p w:rsidR="00E22D60" w:rsidRDefault="00E22D60" w:rsidP="00E53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444"/>
    <w:multiLevelType w:val="hybridMultilevel"/>
    <w:tmpl w:val="8D5A23CE"/>
    <w:lvl w:ilvl="0" w:tplc="9C948B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DFKaiShu-SB-Estd-BF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314"/>
    <w:rsid w:val="00024E00"/>
    <w:rsid w:val="00033DCB"/>
    <w:rsid w:val="00051861"/>
    <w:rsid w:val="000860A4"/>
    <w:rsid w:val="000B0767"/>
    <w:rsid w:val="000C4D81"/>
    <w:rsid w:val="000F660B"/>
    <w:rsid w:val="00126A8E"/>
    <w:rsid w:val="00147266"/>
    <w:rsid w:val="00155684"/>
    <w:rsid w:val="00193BC4"/>
    <w:rsid w:val="001B42A0"/>
    <w:rsid w:val="001F5233"/>
    <w:rsid w:val="002357AA"/>
    <w:rsid w:val="00247A91"/>
    <w:rsid w:val="00250BC7"/>
    <w:rsid w:val="002A5F52"/>
    <w:rsid w:val="002B626D"/>
    <w:rsid w:val="002C317E"/>
    <w:rsid w:val="002E20E2"/>
    <w:rsid w:val="002E2840"/>
    <w:rsid w:val="00312D0C"/>
    <w:rsid w:val="00321B84"/>
    <w:rsid w:val="00363163"/>
    <w:rsid w:val="0038173C"/>
    <w:rsid w:val="00385CFA"/>
    <w:rsid w:val="00395C59"/>
    <w:rsid w:val="003A4858"/>
    <w:rsid w:val="003A4CE7"/>
    <w:rsid w:val="003A58DD"/>
    <w:rsid w:val="003B2924"/>
    <w:rsid w:val="003B6C54"/>
    <w:rsid w:val="00407314"/>
    <w:rsid w:val="00423B0D"/>
    <w:rsid w:val="00423B3B"/>
    <w:rsid w:val="00453258"/>
    <w:rsid w:val="004615B7"/>
    <w:rsid w:val="0046413D"/>
    <w:rsid w:val="004A102A"/>
    <w:rsid w:val="004A1B99"/>
    <w:rsid w:val="004B35D7"/>
    <w:rsid w:val="004B45FE"/>
    <w:rsid w:val="004B6F9E"/>
    <w:rsid w:val="004F59A4"/>
    <w:rsid w:val="005077A1"/>
    <w:rsid w:val="00550C04"/>
    <w:rsid w:val="00556DA4"/>
    <w:rsid w:val="0058336E"/>
    <w:rsid w:val="00592DD0"/>
    <w:rsid w:val="005A5E08"/>
    <w:rsid w:val="005B1266"/>
    <w:rsid w:val="005C5EA0"/>
    <w:rsid w:val="005E24E7"/>
    <w:rsid w:val="00610426"/>
    <w:rsid w:val="00623059"/>
    <w:rsid w:val="00634C55"/>
    <w:rsid w:val="00655658"/>
    <w:rsid w:val="006D7496"/>
    <w:rsid w:val="006E53B0"/>
    <w:rsid w:val="006F1A73"/>
    <w:rsid w:val="00704D2A"/>
    <w:rsid w:val="007307C4"/>
    <w:rsid w:val="007376A1"/>
    <w:rsid w:val="00781D10"/>
    <w:rsid w:val="00790FE9"/>
    <w:rsid w:val="007A6B40"/>
    <w:rsid w:val="007E73FB"/>
    <w:rsid w:val="00810B9B"/>
    <w:rsid w:val="008310A4"/>
    <w:rsid w:val="00836D7B"/>
    <w:rsid w:val="0085039A"/>
    <w:rsid w:val="00856161"/>
    <w:rsid w:val="00870C20"/>
    <w:rsid w:val="00886864"/>
    <w:rsid w:val="008B066D"/>
    <w:rsid w:val="008B4E44"/>
    <w:rsid w:val="008C6F38"/>
    <w:rsid w:val="008D71DB"/>
    <w:rsid w:val="00907F8D"/>
    <w:rsid w:val="009525A8"/>
    <w:rsid w:val="00953399"/>
    <w:rsid w:val="00957A40"/>
    <w:rsid w:val="00973AE6"/>
    <w:rsid w:val="009864C6"/>
    <w:rsid w:val="009B4D60"/>
    <w:rsid w:val="009C16D8"/>
    <w:rsid w:val="009C2FB1"/>
    <w:rsid w:val="009C7C3D"/>
    <w:rsid w:val="009F419B"/>
    <w:rsid w:val="00A05C39"/>
    <w:rsid w:val="00A07EAB"/>
    <w:rsid w:val="00A551A3"/>
    <w:rsid w:val="00A7609E"/>
    <w:rsid w:val="00A8638B"/>
    <w:rsid w:val="00AB6A1D"/>
    <w:rsid w:val="00AC1016"/>
    <w:rsid w:val="00AC29C9"/>
    <w:rsid w:val="00B10865"/>
    <w:rsid w:val="00B11F56"/>
    <w:rsid w:val="00B32812"/>
    <w:rsid w:val="00B51907"/>
    <w:rsid w:val="00B8008B"/>
    <w:rsid w:val="00B91D9C"/>
    <w:rsid w:val="00BA1474"/>
    <w:rsid w:val="00BD419F"/>
    <w:rsid w:val="00C13753"/>
    <w:rsid w:val="00C25186"/>
    <w:rsid w:val="00C3077B"/>
    <w:rsid w:val="00C54913"/>
    <w:rsid w:val="00C6651C"/>
    <w:rsid w:val="00C8414E"/>
    <w:rsid w:val="00CA3284"/>
    <w:rsid w:val="00CA34C8"/>
    <w:rsid w:val="00CA4D85"/>
    <w:rsid w:val="00CC4B10"/>
    <w:rsid w:val="00CD4071"/>
    <w:rsid w:val="00CF1652"/>
    <w:rsid w:val="00CF1DCA"/>
    <w:rsid w:val="00D03A5C"/>
    <w:rsid w:val="00D35BDE"/>
    <w:rsid w:val="00D375BD"/>
    <w:rsid w:val="00D519D9"/>
    <w:rsid w:val="00D53B1A"/>
    <w:rsid w:val="00D6750C"/>
    <w:rsid w:val="00D71963"/>
    <w:rsid w:val="00D77C4F"/>
    <w:rsid w:val="00DB46B1"/>
    <w:rsid w:val="00DC32D3"/>
    <w:rsid w:val="00DC46AE"/>
    <w:rsid w:val="00DD29ED"/>
    <w:rsid w:val="00DE68B5"/>
    <w:rsid w:val="00DF4882"/>
    <w:rsid w:val="00DF5BC6"/>
    <w:rsid w:val="00DF78D3"/>
    <w:rsid w:val="00E00A41"/>
    <w:rsid w:val="00E0486B"/>
    <w:rsid w:val="00E17F05"/>
    <w:rsid w:val="00E22D60"/>
    <w:rsid w:val="00E531E3"/>
    <w:rsid w:val="00E54192"/>
    <w:rsid w:val="00E6028F"/>
    <w:rsid w:val="00E65790"/>
    <w:rsid w:val="00E666E7"/>
    <w:rsid w:val="00E876CA"/>
    <w:rsid w:val="00E9509A"/>
    <w:rsid w:val="00EC1643"/>
    <w:rsid w:val="00EE70FF"/>
    <w:rsid w:val="00F0189A"/>
    <w:rsid w:val="00F14CA5"/>
    <w:rsid w:val="00F25E25"/>
    <w:rsid w:val="00F3287E"/>
    <w:rsid w:val="00F411B0"/>
    <w:rsid w:val="00F6041C"/>
    <w:rsid w:val="00F81FAB"/>
    <w:rsid w:val="00F851CB"/>
    <w:rsid w:val="00FC36EF"/>
    <w:rsid w:val="00FC49E3"/>
    <w:rsid w:val="00FD770F"/>
    <w:rsid w:val="00FE76DC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731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E5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531E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5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531E3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247A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C7C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rsid w:val="00973AE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73AE6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uiPriority w:val="99"/>
    <w:rsid w:val="00C6651C"/>
    <w:rPr>
      <w:rFonts w:cs="Times New Roman"/>
    </w:rPr>
  </w:style>
  <w:style w:type="character" w:styleId="ac">
    <w:name w:val="Hyperlink"/>
    <w:basedOn w:val="a0"/>
    <w:uiPriority w:val="99"/>
    <w:rsid w:val="00C549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731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E5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531E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5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531E3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247A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C7C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rsid w:val="00973AE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73AE6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uiPriority w:val="99"/>
    <w:rsid w:val="00C6651C"/>
    <w:rPr>
      <w:rFonts w:cs="Times New Roman"/>
    </w:rPr>
  </w:style>
  <w:style w:type="character" w:styleId="ac">
    <w:name w:val="Hyperlink"/>
    <w:basedOn w:val="a0"/>
    <w:uiPriority w:val="99"/>
    <w:rsid w:val="00C549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tusldc@teamail.lt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嶺東科技大學102年度中區大專校院</dc:title>
  <dc:creator>LT</dc:creator>
  <cp:lastModifiedBy>hrs</cp:lastModifiedBy>
  <cp:revision>2</cp:revision>
  <cp:lastPrinted>2014-09-17T03:26:00Z</cp:lastPrinted>
  <dcterms:created xsi:type="dcterms:W3CDTF">2014-09-30T04:02:00Z</dcterms:created>
  <dcterms:modified xsi:type="dcterms:W3CDTF">2014-09-30T04:02:00Z</dcterms:modified>
</cp:coreProperties>
</file>