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045" w:rsidRDefault="00EC7045" w:rsidP="00EC7045">
      <w:pPr>
        <w:snapToGrid w:val="0"/>
        <w:spacing w:line="240" w:lineRule="auto"/>
        <w:ind w:left="539" w:hanging="539"/>
        <w:jc w:val="center"/>
        <w:rPr>
          <w:sz w:val="36"/>
        </w:rPr>
      </w:pPr>
      <w:bookmarkStart w:id="0" w:name="_GoBack"/>
      <w:bookmarkEnd w:id="0"/>
      <w:r w:rsidRPr="00B563AF">
        <w:rPr>
          <w:sz w:val="36"/>
        </w:rPr>
        <w:t>國立中興大學化學系教師聘任暨升等辦法</w:t>
      </w:r>
    </w:p>
    <w:p w:rsidR="00B67471" w:rsidRPr="0062755A" w:rsidRDefault="00B67471" w:rsidP="0077564F">
      <w:pPr>
        <w:ind w:left="540" w:hanging="540"/>
        <w:jc w:val="right"/>
        <w:rPr>
          <w:sz w:val="20"/>
        </w:rPr>
      </w:pPr>
      <w:r w:rsidRPr="0062755A">
        <w:rPr>
          <w:sz w:val="20"/>
        </w:rPr>
        <w:t>(</w:t>
      </w:r>
      <w:r w:rsidRPr="0062755A">
        <w:rPr>
          <w:sz w:val="20"/>
        </w:rPr>
        <w:t>八十七學年度第二學期第二次系務會議通過</w:t>
      </w:r>
      <w:r w:rsidRPr="0062755A">
        <w:rPr>
          <w:sz w:val="20"/>
        </w:rPr>
        <w:t>)</w:t>
      </w:r>
    </w:p>
    <w:p w:rsidR="00B67471" w:rsidRPr="0062755A" w:rsidRDefault="00B67471" w:rsidP="0077564F">
      <w:pPr>
        <w:ind w:left="6521" w:hanging="567"/>
        <w:rPr>
          <w:sz w:val="20"/>
        </w:rPr>
      </w:pPr>
      <w:r w:rsidRPr="0062755A">
        <w:rPr>
          <w:sz w:val="20"/>
        </w:rPr>
        <w:t>88.06.04</w:t>
      </w:r>
      <w:r w:rsidRPr="0062755A">
        <w:rPr>
          <w:sz w:val="20"/>
        </w:rPr>
        <w:t>系務會議修訂</w:t>
      </w:r>
      <w:r w:rsidRPr="0062755A">
        <w:rPr>
          <w:sz w:val="20"/>
        </w:rPr>
        <w:t>89.12.01</w:t>
      </w:r>
      <w:r w:rsidRPr="0062755A">
        <w:rPr>
          <w:sz w:val="20"/>
        </w:rPr>
        <w:t>系務會議修訂</w:t>
      </w:r>
    </w:p>
    <w:p w:rsidR="00B67471" w:rsidRPr="0062755A" w:rsidRDefault="00B67471" w:rsidP="0077564F">
      <w:pPr>
        <w:ind w:left="6521" w:hanging="567"/>
        <w:rPr>
          <w:sz w:val="20"/>
        </w:rPr>
      </w:pPr>
      <w:r w:rsidRPr="0062755A">
        <w:rPr>
          <w:sz w:val="20"/>
        </w:rPr>
        <w:t>91.03.28</w:t>
      </w:r>
      <w:r w:rsidRPr="0062755A">
        <w:rPr>
          <w:sz w:val="20"/>
        </w:rPr>
        <w:t>系務會議修訂</w:t>
      </w:r>
      <w:r w:rsidRPr="0062755A">
        <w:rPr>
          <w:sz w:val="20"/>
        </w:rPr>
        <w:t>95.05.19</w:t>
      </w:r>
      <w:r w:rsidRPr="0062755A">
        <w:rPr>
          <w:sz w:val="20"/>
        </w:rPr>
        <w:t>系務會議修訂</w:t>
      </w:r>
    </w:p>
    <w:p w:rsidR="00B67471" w:rsidRPr="0062755A" w:rsidRDefault="00B67471" w:rsidP="0077564F">
      <w:pPr>
        <w:ind w:left="6521" w:hanging="567"/>
        <w:rPr>
          <w:sz w:val="20"/>
        </w:rPr>
      </w:pPr>
      <w:r w:rsidRPr="0062755A">
        <w:rPr>
          <w:sz w:val="20"/>
        </w:rPr>
        <w:t>98.02.20</w:t>
      </w:r>
      <w:r w:rsidRPr="0062755A">
        <w:rPr>
          <w:sz w:val="20"/>
        </w:rPr>
        <w:t>系務會議修訂</w:t>
      </w:r>
      <w:r w:rsidRPr="0062755A">
        <w:rPr>
          <w:sz w:val="20"/>
        </w:rPr>
        <w:t>98.03.13</w:t>
      </w:r>
      <w:r w:rsidRPr="0062755A">
        <w:rPr>
          <w:sz w:val="20"/>
        </w:rPr>
        <w:t>系務會議修訂</w:t>
      </w:r>
    </w:p>
    <w:p w:rsidR="00B67471" w:rsidRPr="0062755A" w:rsidRDefault="00B67471" w:rsidP="0077564F">
      <w:pPr>
        <w:ind w:left="6521" w:hanging="567"/>
        <w:rPr>
          <w:sz w:val="20"/>
        </w:rPr>
      </w:pPr>
      <w:r w:rsidRPr="0062755A">
        <w:rPr>
          <w:sz w:val="20"/>
        </w:rPr>
        <w:t>100.01.14</w:t>
      </w:r>
      <w:r w:rsidRPr="0062755A">
        <w:rPr>
          <w:sz w:val="20"/>
        </w:rPr>
        <w:t>系務會議修訂</w:t>
      </w:r>
    </w:p>
    <w:p w:rsidR="00B67471" w:rsidRPr="0062755A" w:rsidRDefault="00B67471" w:rsidP="0077564F">
      <w:pPr>
        <w:ind w:left="6521" w:hanging="567"/>
        <w:rPr>
          <w:sz w:val="20"/>
        </w:rPr>
      </w:pPr>
      <w:r w:rsidRPr="0062755A">
        <w:rPr>
          <w:sz w:val="20"/>
        </w:rPr>
        <w:t>103.01.17</w:t>
      </w:r>
      <w:r w:rsidRPr="0062755A">
        <w:rPr>
          <w:sz w:val="20"/>
        </w:rPr>
        <w:t>系務會議修訂</w:t>
      </w:r>
      <w:r w:rsidRPr="0062755A">
        <w:rPr>
          <w:sz w:val="20"/>
        </w:rPr>
        <w:t>(</w:t>
      </w:r>
      <w:r w:rsidRPr="0062755A">
        <w:rPr>
          <w:sz w:val="20"/>
        </w:rPr>
        <w:t>第</w:t>
      </w:r>
      <w:r w:rsidRPr="0062755A">
        <w:rPr>
          <w:sz w:val="20"/>
        </w:rPr>
        <w:t>5</w:t>
      </w:r>
      <w:r w:rsidRPr="0062755A">
        <w:rPr>
          <w:sz w:val="20"/>
        </w:rPr>
        <w:t>、</w:t>
      </w:r>
      <w:r w:rsidRPr="0062755A">
        <w:rPr>
          <w:sz w:val="20"/>
        </w:rPr>
        <w:t>7</w:t>
      </w:r>
      <w:r w:rsidRPr="0062755A">
        <w:rPr>
          <w:sz w:val="20"/>
        </w:rPr>
        <w:t>條</w:t>
      </w:r>
      <w:r w:rsidRPr="0062755A">
        <w:rPr>
          <w:sz w:val="20"/>
        </w:rPr>
        <w:t>)</w:t>
      </w:r>
    </w:p>
    <w:p w:rsidR="00B67471" w:rsidRPr="0062755A" w:rsidRDefault="00B67471" w:rsidP="0077564F">
      <w:pPr>
        <w:ind w:left="6521" w:hanging="567"/>
        <w:rPr>
          <w:sz w:val="20"/>
        </w:rPr>
      </w:pPr>
      <w:r w:rsidRPr="0062755A">
        <w:rPr>
          <w:sz w:val="20"/>
        </w:rPr>
        <w:t>103.09.26</w:t>
      </w:r>
      <w:r w:rsidRPr="0062755A">
        <w:rPr>
          <w:sz w:val="20"/>
        </w:rPr>
        <w:t>系務會議修訂</w:t>
      </w:r>
      <w:r w:rsidRPr="0062755A">
        <w:rPr>
          <w:sz w:val="20"/>
        </w:rPr>
        <w:t>(</w:t>
      </w:r>
      <w:r w:rsidRPr="0062755A">
        <w:rPr>
          <w:sz w:val="20"/>
        </w:rPr>
        <w:t>第</w:t>
      </w:r>
      <w:r w:rsidRPr="0062755A">
        <w:rPr>
          <w:sz w:val="20"/>
        </w:rPr>
        <w:t>6</w:t>
      </w:r>
      <w:r w:rsidRPr="0062755A">
        <w:rPr>
          <w:sz w:val="20"/>
        </w:rPr>
        <w:t>、</w:t>
      </w:r>
      <w:r w:rsidRPr="0062755A">
        <w:rPr>
          <w:sz w:val="20"/>
        </w:rPr>
        <w:t>7</w:t>
      </w:r>
      <w:r w:rsidRPr="0062755A">
        <w:rPr>
          <w:sz w:val="20"/>
        </w:rPr>
        <w:t>、</w:t>
      </w:r>
      <w:r w:rsidRPr="0062755A">
        <w:rPr>
          <w:sz w:val="20"/>
        </w:rPr>
        <w:t>8</w:t>
      </w:r>
      <w:r w:rsidRPr="0062755A">
        <w:rPr>
          <w:sz w:val="20"/>
        </w:rPr>
        <w:t>、</w:t>
      </w:r>
      <w:r w:rsidRPr="0062755A">
        <w:rPr>
          <w:sz w:val="20"/>
        </w:rPr>
        <w:t>10</w:t>
      </w:r>
      <w:r w:rsidRPr="0062755A">
        <w:rPr>
          <w:sz w:val="20"/>
        </w:rPr>
        <w:t>條</w:t>
      </w:r>
      <w:r w:rsidRPr="0062755A">
        <w:rPr>
          <w:sz w:val="20"/>
        </w:rPr>
        <w:t>)</w:t>
      </w:r>
    </w:p>
    <w:p w:rsidR="00B67471" w:rsidRPr="0062755A" w:rsidRDefault="00B67471" w:rsidP="0077564F">
      <w:pPr>
        <w:ind w:left="6521" w:hanging="567"/>
        <w:rPr>
          <w:sz w:val="20"/>
        </w:rPr>
      </w:pPr>
      <w:r w:rsidRPr="0062755A">
        <w:rPr>
          <w:sz w:val="20"/>
        </w:rPr>
        <w:t>104.01.16</w:t>
      </w:r>
      <w:r w:rsidRPr="0062755A">
        <w:rPr>
          <w:sz w:val="20"/>
        </w:rPr>
        <w:t>系務會議修訂</w:t>
      </w:r>
    </w:p>
    <w:p w:rsidR="00B67471" w:rsidRPr="0062755A" w:rsidRDefault="00B67471" w:rsidP="0077564F">
      <w:pPr>
        <w:ind w:left="6521" w:hanging="567"/>
        <w:rPr>
          <w:sz w:val="20"/>
        </w:rPr>
      </w:pPr>
      <w:r w:rsidRPr="0062755A">
        <w:rPr>
          <w:sz w:val="20"/>
        </w:rPr>
        <w:t>104.03.13</w:t>
      </w:r>
      <w:r w:rsidRPr="0062755A">
        <w:rPr>
          <w:sz w:val="20"/>
        </w:rPr>
        <w:t>系務會議修訂</w:t>
      </w:r>
      <w:r w:rsidRPr="0062755A">
        <w:rPr>
          <w:sz w:val="20"/>
        </w:rPr>
        <w:t>(</w:t>
      </w:r>
      <w:r w:rsidRPr="0062755A">
        <w:rPr>
          <w:sz w:val="20"/>
        </w:rPr>
        <w:t>第</w:t>
      </w:r>
      <w:r w:rsidRPr="0062755A">
        <w:rPr>
          <w:sz w:val="20"/>
        </w:rPr>
        <w:t>5</w:t>
      </w:r>
      <w:r w:rsidRPr="0062755A">
        <w:rPr>
          <w:sz w:val="20"/>
        </w:rPr>
        <w:t>、</w:t>
      </w:r>
      <w:r w:rsidRPr="0062755A">
        <w:rPr>
          <w:sz w:val="20"/>
        </w:rPr>
        <w:t>10</w:t>
      </w:r>
      <w:r w:rsidRPr="0062755A">
        <w:rPr>
          <w:sz w:val="20"/>
        </w:rPr>
        <w:t>條</w:t>
      </w:r>
      <w:r w:rsidRPr="0062755A">
        <w:rPr>
          <w:sz w:val="20"/>
        </w:rPr>
        <w:t>)</w:t>
      </w:r>
    </w:p>
    <w:p w:rsidR="00B67471" w:rsidRPr="0062755A" w:rsidRDefault="00B67471" w:rsidP="0023491D">
      <w:pPr>
        <w:snapToGrid w:val="0"/>
        <w:spacing w:afterLines="50" w:after="180"/>
        <w:ind w:left="6521" w:hanging="567"/>
        <w:rPr>
          <w:sz w:val="20"/>
        </w:rPr>
      </w:pPr>
      <w:r w:rsidRPr="0062755A">
        <w:rPr>
          <w:sz w:val="20"/>
        </w:rPr>
        <w:t>104.10.02</w:t>
      </w:r>
      <w:r w:rsidRPr="0062755A">
        <w:rPr>
          <w:sz w:val="20"/>
        </w:rPr>
        <w:t>系務會議修訂</w:t>
      </w:r>
      <w:r w:rsidRPr="0062755A">
        <w:rPr>
          <w:sz w:val="20"/>
        </w:rPr>
        <w:t>(</w:t>
      </w:r>
      <w:r w:rsidRPr="0062755A">
        <w:rPr>
          <w:sz w:val="20"/>
        </w:rPr>
        <w:t>第</w:t>
      </w:r>
      <w:r w:rsidRPr="0062755A">
        <w:rPr>
          <w:sz w:val="20"/>
        </w:rPr>
        <w:t>5</w:t>
      </w:r>
      <w:r w:rsidRPr="0062755A">
        <w:rPr>
          <w:sz w:val="20"/>
        </w:rPr>
        <w:t>條</w:t>
      </w:r>
      <w:r w:rsidRPr="0062755A">
        <w:rPr>
          <w:sz w:val="20"/>
        </w:rPr>
        <w:t>)</w:t>
      </w:r>
    </w:p>
    <w:p w:rsidR="003150C6" w:rsidRDefault="003150C6" w:rsidP="003150C6">
      <w:pPr>
        <w:snapToGrid w:val="0"/>
        <w:spacing w:line="240" w:lineRule="auto"/>
        <w:ind w:leftChars="2480" w:left="5952" w:right="-164"/>
        <w:rPr>
          <w:color w:val="FF0000"/>
          <w:sz w:val="20"/>
        </w:rPr>
      </w:pPr>
      <w:r w:rsidRPr="00B17D9A">
        <w:rPr>
          <w:color w:val="FF0000"/>
          <w:sz w:val="20"/>
          <w:highlight w:val="yellow"/>
        </w:rPr>
        <w:t>105.06.24</w:t>
      </w:r>
      <w:r w:rsidRPr="00B17D9A">
        <w:rPr>
          <w:color w:val="FF0000"/>
          <w:sz w:val="20"/>
          <w:highlight w:val="yellow"/>
        </w:rPr>
        <w:t>系務會議修訂</w:t>
      </w:r>
      <w:r w:rsidRPr="00B17D9A">
        <w:rPr>
          <w:color w:val="FF0000"/>
          <w:sz w:val="20"/>
          <w:highlight w:val="yellow"/>
        </w:rPr>
        <w:t>(</w:t>
      </w:r>
      <w:r w:rsidRPr="00B17D9A">
        <w:rPr>
          <w:color w:val="FF0000"/>
          <w:sz w:val="20"/>
          <w:highlight w:val="yellow"/>
        </w:rPr>
        <w:t>第</w:t>
      </w:r>
      <w:r w:rsidRPr="00B17D9A">
        <w:rPr>
          <w:color w:val="FF0000"/>
          <w:sz w:val="20"/>
          <w:highlight w:val="yellow"/>
        </w:rPr>
        <w:t>6</w:t>
      </w:r>
      <w:r w:rsidRPr="00B17D9A">
        <w:rPr>
          <w:rFonts w:hint="eastAsia"/>
          <w:color w:val="FF0000"/>
          <w:sz w:val="20"/>
          <w:highlight w:val="yellow"/>
        </w:rPr>
        <w:t>至</w:t>
      </w:r>
      <w:r w:rsidRPr="00B17D9A">
        <w:rPr>
          <w:color w:val="FF0000"/>
          <w:sz w:val="20"/>
          <w:highlight w:val="yellow"/>
        </w:rPr>
        <w:t>9</w:t>
      </w:r>
      <w:r w:rsidRPr="00B17D9A">
        <w:rPr>
          <w:color w:val="FF0000"/>
          <w:sz w:val="20"/>
          <w:highlight w:val="yellow"/>
        </w:rPr>
        <w:t>、</w:t>
      </w:r>
      <w:r w:rsidRPr="00B17D9A">
        <w:rPr>
          <w:color w:val="FF0000"/>
          <w:sz w:val="20"/>
          <w:highlight w:val="yellow"/>
        </w:rPr>
        <w:t>13</w:t>
      </w:r>
      <w:r w:rsidRPr="00B17D9A">
        <w:rPr>
          <w:rFonts w:hint="eastAsia"/>
          <w:color w:val="FF0000"/>
          <w:sz w:val="20"/>
          <w:highlight w:val="yellow"/>
        </w:rPr>
        <w:t>至</w:t>
      </w:r>
      <w:r w:rsidRPr="00B17D9A">
        <w:rPr>
          <w:color w:val="FF0000"/>
          <w:sz w:val="20"/>
          <w:highlight w:val="yellow"/>
        </w:rPr>
        <w:t>14</w:t>
      </w:r>
      <w:r w:rsidRPr="00B17D9A">
        <w:rPr>
          <w:color w:val="FF0000"/>
          <w:sz w:val="20"/>
          <w:highlight w:val="yellow"/>
        </w:rPr>
        <w:t>條</w:t>
      </w:r>
      <w:r w:rsidRPr="00B17D9A">
        <w:rPr>
          <w:rFonts w:hint="eastAsia"/>
          <w:color w:val="FF0000"/>
          <w:sz w:val="20"/>
          <w:highlight w:val="yellow"/>
        </w:rPr>
        <w:t>)</w:t>
      </w:r>
      <w:r w:rsidRPr="00B17D9A">
        <w:rPr>
          <w:color w:val="FF0000"/>
          <w:sz w:val="20"/>
          <w:highlight w:val="yellow"/>
        </w:rPr>
        <w:t>及</w:t>
      </w:r>
      <w:r w:rsidRPr="00B17D9A">
        <w:rPr>
          <w:rFonts w:hint="eastAsia"/>
          <w:color w:val="FF0000"/>
          <w:sz w:val="20"/>
          <w:highlight w:val="yellow"/>
        </w:rPr>
        <w:t>增訂研究升等</w:t>
      </w:r>
      <w:r w:rsidRPr="00B17D9A">
        <w:rPr>
          <w:color w:val="FF0000"/>
          <w:sz w:val="20"/>
          <w:highlight w:val="yellow"/>
        </w:rPr>
        <w:t>評分</w:t>
      </w:r>
      <w:r w:rsidRPr="00B17D9A">
        <w:rPr>
          <w:rFonts w:hint="eastAsia"/>
          <w:color w:val="FF0000"/>
          <w:sz w:val="20"/>
          <w:highlight w:val="yellow"/>
        </w:rPr>
        <w:t>說明</w:t>
      </w:r>
      <w:r w:rsidRPr="00B17D9A">
        <w:rPr>
          <w:color w:val="FF0000"/>
          <w:sz w:val="20"/>
          <w:highlight w:val="yellow"/>
        </w:rPr>
        <w:t>表</w:t>
      </w:r>
      <w:r w:rsidRPr="00B17D9A">
        <w:rPr>
          <w:rFonts w:hint="eastAsia"/>
          <w:color w:val="FF0000"/>
          <w:sz w:val="20"/>
          <w:highlight w:val="yellow"/>
        </w:rPr>
        <w:t>暨</w:t>
      </w:r>
      <w:r w:rsidRPr="00B17D9A">
        <w:rPr>
          <w:color w:val="FF0000"/>
          <w:sz w:val="20"/>
          <w:highlight w:val="yellow"/>
        </w:rPr>
        <w:t>105.10.14</w:t>
      </w:r>
      <w:r w:rsidRPr="00B17D9A">
        <w:rPr>
          <w:color w:val="FF0000"/>
          <w:sz w:val="20"/>
          <w:highlight w:val="yellow"/>
        </w:rPr>
        <w:t>系務會議修訂</w:t>
      </w:r>
      <w:r w:rsidRPr="00B17D9A">
        <w:rPr>
          <w:color w:val="FF0000"/>
          <w:sz w:val="20"/>
          <w:highlight w:val="yellow"/>
        </w:rPr>
        <w:t>(</w:t>
      </w:r>
      <w:r w:rsidRPr="00B17D9A">
        <w:rPr>
          <w:color w:val="FF0000"/>
          <w:sz w:val="20"/>
          <w:highlight w:val="yellow"/>
        </w:rPr>
        <w:t>第</w:t>
      </w:r>
      <w:r w:rsidRPr="00B17D9A">
        <w:rPr>
          <w:color w:val="FF0000"/>
          <w:sz w:val="20"/>
          <w:highlight w:val="yellow"/>
        </w:rPr>
        <w:t>1</w:t>
      </w:r>
      <w:r w:rsidRPr="00B17D9A">
        <w:rPr>
          <w:color w:val="FF0000"/>
          <w:sz w:val="20"/>
          <w:highlight w:val="yellow"/>
        </w:rPr>
        <w:t>條</w:t>
      </w:r>
      <w:r w:rsidRPr="00B17D9A">
        <w:rPr>
          <w:color w:val="FF0000"/>
          <w:sz w:val="20"/>
          <w:highlight w:val="yellow"/>
        </w:rPr>
        <w:t>)</w:t>
      </w:r>
      <w:r w:rsidRPr="00B17D9A">
        <w:rPr>
          <w:rFonts w:hint="eastAsia"/>
          <w:color w:val="FF0000"/>
          <w:sz w:val="20"/>
          <w:highlight w:val="yellow"/>
        </w:rPr>
        <w:t>暨</w:t>
      </w:r>
      <w:r w:rsidRPr="00B17D9A">
        <w:rPr>
          <w:color w:val="FF0000"/>
          <w:sz w:val="20"/>
          <w:highlight w:val="yellow"/>
        </w:rPr>
        <w:t>106.1.13</w:t>
      </w:r>
      <w:r w:rsidRPr="00B17D9A">
        <w:rPr>
          <w:color w:val="FF0000"/>
          <w:sz w:val="20"/>
          <w:highlight w:val="yellow"/>
        </w:rPr>
        <w:t>系務會議修訂</w:t>
      </w:r>
      <w:r w:rsidRPr="00B17D9A">
        <w:rPr>
          <w:color w:val="FF0000"/>
          <w:sz w:val="20"/>
          <w:highlight w:val="yellow"/>
        </w:rPr>
        <w:t>(</w:t>
      </w:r>
      <w:r w:rsidRPr="00B17D9A">
        <w:rPr>
          <w:color w:val="FF0000"/>
          <w:sz w:val="20"/>
          <w:highlight w:val="yellow"/>
        </w:rPr>
        <w:t>第</w:t>
      </w:r>
      <w:r w:rsidRPr="00B17D9A">
        <w:rPr>
          <w:color w:val="FF0000"/>
          <w:sz w:val="20"/>
          <w:highlight w:val="yellow"/>
        </w:rPr>
        <w:t>7</w:t>
      </w:r>
      <w:r w:rsidRPr="00B17D9A">
        <w:rPr>
          <w:rFonts w:hint="eastAsia"/>
          <w:color w:val="FF0000"/>
          <w:sz w:val="20"/>
          <w:highlight w:val="yellow"/>
        </w:rPr>
        <w:t>至</w:t>
      </w:r>
      <w:r w:rsidRPr="00B17D9A">
        <w:rPr>
          <w:color w:val="FF0000"/>
          <w:sz w:val="20"/>
          <w:highlight w:val="yellow"/>
        </w:rPr>
        <w:t>17</w:t>
      </w:r>
      <w:r w:rsidRPr="00B17D9A">
        <w:rPr>
          <w:color w:val="FF0000"/>
          <w:sz w:val="20"/>
          <w:highlight w:val="yellow"/>
        </w:rPr>
        <w:t>條</w:t>
      </w:r>
      <w:r w:rsidRPr="00B17D9A">
        <w:rPr>
          <w:rFonts w:hint="eastAsia"/>
          <w:color w:val="FF0000"/>
          <w:sz w:val="20"/>
          <w:highlight w:val="yellow"/>
        </w:rPr>
        <w:t>)</w:t>
      </w:r>
      <w:r w:rsidRPr="00B17D9A">
        <w:rPr>
          <w:rFonts w:hint="eastAsia"/>
          <w:color w:val="FF0000"/>
          <w:sz w:val="20"/>
          <w:highlight w:val="yellow"/>
        </w:rPr>
        <w:t>及增訂教學著作升等研究評分說明表暨</w:t>
      </w:r>
      <w:r w:rsidRPr="00B17D9A">
        <w:rPr>
          <w:color w:val="FF0000"/>
          <w:sz w:val="20"/>
          <w:highlight w:val="yellow"/>
        </w:rPr>
        <w:t>10</w:t>
      </w:r>
      <w:r w:rsidRPr="00B17D9A">
        <w:rPr>
          <w:rFonts w:hint="eastAsia"/>
          <w:color w:val="FF0000"/>
          <w:sz w:val="20"/>
          <w:highlight w:val="yellow"/>
        </w:rPr>
        <w:t>6</w:t>
      </w:r>
      <w:r w:rsidRPr="00B17D9A">
        <w:rPr>
          <w:color w:val="FF0000"/>
          <w:sz w:val="20"/>
          <w:highlight w:val="yellow"/>
        </w:rPr>
        <w:t>.</w:t>
      </w:r>
      <w:r w:rsidRPr="00B17D9A">
        <w:rPr>
          <w:rFonts w:hint="eastAsia"/>
          <w:color w:val="FF0000"/>
          <w:sz w:val="20"/>
          <w:highlight w:val="yellow"/>
        </w:rPr>
        <w:t>03</w:t>
      </w:r>
      <w:r w:rsidRPr="00B17D9A">
        <w:rPr>
          <w:color w:val="FF0000"/>
          <w:sz w:val="20"/>
          <w:highlight w:val="yellow"/>
        </w:rPr>
        <w:t>.</w:t>
      </w:r>
      <w:r w:rsidRPr="00B17D9A">
        <w:rPr>
          <w:rFonts w:hint="eastAsia"/>
          <w:color w:val="FF0000"/>
          <w:sz w:val="20"/>
          <w:highlight w:val="yellow"/>
        </w:rPr>
        <w:t>03</w:t>
      </w:r>
      <w:r w:rsidRPr="00B17D9A">
        <w:rPr>
          <w:color w:val="FF0000"/>
          <w:sz w:val="20"/>
          <w:highlight w:val="yellow"/>
        </w:rPr>
        <w:t>系務會議修訂通過</w:t>
      </w:r>
      <w:r w:rsidRPr="00B17D9A">
        <w:rPr>
          <w:rFonts w:hint="eastAsia"/>
          <w:color w:val="FF0000"/>
          <w:sz w:val="20"/>
          <w:highlight w:val="yellow"/>
        </w:rPr>
        <w:t>(</w:t>
      </w:r>
      <w:r w:rsidRPr="00B17D9A">
        <w:rPr>
          <w:rFonts w:hint="eastAsia"/>
          <w:color w:val="FF0000"/>
          <w:sz w:val="20"/>
          <w:highlight w:val="yellow"/>
        </w:rPr>
        <w:t>辦法名稱、第</w:t>
      </w:r>
      <w:r w:rsidRPr="00B17D9A">
        <w:rPr>
          <w:rFonts w:hint="eastAsia"/>
          <w:color w:val="FF0000"/>
          <w:sz w:val="20"/>
          <w:highlight w:val="yellow"/>
        </w:rPr>
        <w:t>2</w:t>
      </w:r>
      <w:r w:rsidRPr="00B17D9A">
        <w:rPr>
          <w:rFonts w:hint="eastAsia"/>
          <w:color w:val="FF0000"/>
          <w:sz w:val="20"/>
          <w:highlight w:val="yellow"/>
        </w:rPr>
        <w:t>、</w:t>
      </w:r>
      <w:r w:rsidRPr="00B17D9A">
        <w:rPr>
          <w:rFonts w:hint="eastAsia"/>
          <w:color w:val="FF0000"/>
          <w:sz w:val="20"/>
          <w:highlight w:val="yellow"/>
        </w:rPr>
        <w:t>6</w:t>
      </w:r>
      <w:r w:rsidRPr="00B17D9A">
        <w:rPr>
          <w:rFonts w:hint="eastAsia"/>
          <w:color w:val="FF0000"/>
          <w:sz w:val="20"/>
          <w:highlight w:val="yellow"/>
        </w:rPr>
        <w:t>至</w:t>
      </w:r>
      <w:r w:rsidRPr="00B17D9A">
        <w:rPr>
          <w:rFonts w:hint="eastAsia"/>
          <w:color w:val="FF0000"/>
          <w:sz w:val="20"/>
          <w:highlight w:val="yellow"/>
        </w:rPr>
        <w:t>10</w:t>
      </w:r>
      <w:r w:rsidRPr="00B17D9A">
        <w:rPr>
          <w:rFonts w:hint="eastAsia"/>
          <w:color w:val="FF0000"/>
          <w:sz w:val="20"/>
          <w:highlight w:val="yellow"/>
        </w:rPr>
        <w:t>、</w:t>
      </w:r>
      <w:r w:rsidRPr="00B17D9A">
        <w:rPr>
          <w:rFonts w:hint="eastAsia"/>
          <w:color w:val="FF0000"/>
          <w:sz w:val="20"/>
          <w:highlight w:val="yellow"/>
        </w:rPr>
        <w:t>12</w:t>
      </w:r>
      <w:r w:rsidRPr="00B17D9A">
        <w:rPr>
          <w:rFonts w:hint="eastAsia"/>
          <w:color w:val="FF0000"/>
          <w:sz w:val="20"/>
          <w:highlight w:val="yellow"/>
        </w:rPr>
        <w:t>至</w:t>
      </w:r>
      <w:r w:rsidRPr="00B17D9A">
        <w:rPr>
          <w:rFonts w:hint="eastAsia"/>
          <w:color w:val="FF0000"/>
          <w:sz w:val="20"/>
          <w:highlight w:val="yellow"/>
        </w:rPr>
        <w:t>14</w:t>
      </w:r>
      <w:r w:rsidRPr="00B17D9A">
        <w:rPr>
          <w:rFonts w:hint="eastAsia"/>
          <w:color w:val="FF0000"/>
          <w:sz w:val="20"/>
          <w:highlight w:val="yellow"/>
        </w:rPr>
        <w:t>條及評分表</w:t>
      </w:r>
      <w:r w:rsidRPr="00B17D9A">
        <w:rPr>
          <w:rFonts w:hint="eastAsia"/>
          <w:color w:val="FF0000"/>
          <w:sz w:val="20"/>
          <w:highlight w:val="yellow"/>
        </w:rPr>
        <w:t>)</w:t>
      </w:r>
    </w:p>
    <w:p w:rsidR="003150C6" w:rsidRPr="0077564F" w:rsidRDefault="003150C6" w:rsidP="003150C6">
      <w:pPr>
        <w:snapToGrid w:val="0"/>
        <w:spacing w:line="240" w:lineRule="auto"/>
        <w:ind w:leftChars="2480" w:left="5952" w:right="-164"/>
        <w:rPr>
          <w:sz w:val="20"/>
        </w:rPr>
      </w:pPr>
    </w:p>
    <w:p w:rsidR="00DB2141" w:rsidRDefault="000605E7" w:rsidP="000605E7">
      <w:pPr>
        <w:spacing w:beforeLines="50" w:before="180"/>
        <w:ind w:left="840" w:hangingChars="350" w:hanging="840"/>
      </w:pPr>
      <w:r>
        <w:rPr>
          <w:rFonts w:hint="eastAsia"/>
        </w:rPr>
        <w:t>第一條</w:t>
      </w:r>
      <w:r w:rsidR="008D2EEF">
        <w:rPr>
          <w:rFonts w:hint="eastAsia"/>
        </w:rPr>
        <w:t xml:space="preserve"> </w:t>
      </w:r>
      <w:r w:rsidR="008D2EEF" w:rsidRPr="0062755A">
        <w:t>本辦法係依「國立中興大學教師聘任暨升等辦法」</w:t>
      </w:r>
      <w:r w:rsidR="008D2EEF" w:rsidRPr="006435AC">
        <w:rPr>
          <w:color w:val="FF0000"/>
          <w:u w:val="single"/>
        </w:rPr>
        <w:t>、</w:t>
      </w:r>
      <w:r w:rsidR="008D2EEF" w:rsidRPr="0062755A">
        <w:t>「國立中興大學各系</w:t>
      </w:r>
      <w:r w:rsidR="008D2EEF" w:rsidRPr="0062755A">
        <w:t>(</w:t>
      </w:r>
      <w:r w:rsidR="008D2EEF" w:rsidRPr="0062755A">
        <w:t>所</w:t>
      </w:r>
      <w:r w:rsidR="008D2EEF" w:rsidRPr="0062755A">
        <w:t>)</w:t>
      </w:r>
      <w:r w:rsidR="008D2EEF" w:rsidRPr="0062755A">
        <w:t>教師評審委員會組織章程</w:t>
      </w:r>
      <w:r w:rsidR="008D2EEF" w:rsidRPr="00CE1D80">
        <w:t>」及</w:t>
      </w:r>
      <w:r w:rsidR="008D2EEF" w:rsidRPr="006435AC">
        <w:rPr>
          <w:color w:val="FF0000"/>
          <w:u w:val="single"/>
        </w:rPr>
        <w:t>「</w:t>
      </w:r>
      <w:r w:rsidR="008D2EEF" w:rsidRPr="006435AC">
        <w:rPr>
          <w:color w:val="FF0000"/>
          <w:sz w:val="23"/>
          <w:szCs w:val="23"/>
          <w:u w:val="single"/>
        </w:rPr>
        <w:t>國立中興大學專任教學型教師實施辦法</w:t>
      </w:r>
      <w:r w:rsidR="008D2EEF" w:rsidRPr="006435AC">
        <w:rPr>
          <w:color w:val="FF0000"/>
          <w:u w:val="single"/>
        </w:rPr>
        <w:t>」</w:t>
      </w:r>
      <w:r w:rsidR="008D2EEF" w:rsidRPr="00CE1D80">
        <w:t>訂定。以下簡稱本法。</w:t>
      </w:r>
    </w:p>
    <w:p w:rsidR="00EC7045" w:rsidRPr="00EC7045" w:rsidRDefault="000605E7" w:rsidP="000605E7">
      <w:pPr>
        <w:spacing w:beforeLines="50" w:before="180"/>
        <w:ind w:left="840" w:hangingChars="350" w:hanging="840"/>
      </w:pPr>
      <w:r>
        <w:rPr>
          <w:rFonts w:hint="eastAsia"/>
        </w:rPr>
        <w:t>第二條</w:t>
      </w:r>
      <w:r w:rsidR="008D2EEF">
        <w:rPr>
          <w:rFonts w:hint="eastAsia"/>
        </w:rPr>
        <w:t xml:space="preserve"> </w:t>
      </w:r>
      <w:r w:rsidR="008D2EEF" w:rsidRPr="00B563AF">
        <w:rPr>
          <w:szCs w:val="24"/>
        </w:rPr>
        <w:t>本系設教師評審委員會（以下簡稱本會），處理教師聘任暨升等事宜，本會置委員</w:t>
      </w:r>
      <w:r w:rsidR="008D2EEF" w:rsidRPr="009A7757">
        <w:rPr>
          <w:rFonts w:hint="eastAsia"/>
          <w:color w:val="FF0000"/>
          <w:szCs w:val="24"/>
          <w:u w:val="single"/>
        </w:rPr>
        <w:t>十二</w:t>
      </w:r>
      <w:r w:rsidR="008D2EEF" w:rsidRPr="00B563AF">
        <w:rPr>
          <w:szCs w:val="24"/>
        </w:rPr>
        <w:t>人，系主任為當然委員兼召集人，其餘由本系專任講師</w:t>
      </w:r>
      <w:r w:rsidR="008D2EEF" w:rsidRPr="00B563AF">
        <w:rPr>
          <w:szCs w:val="24"/>
        </w:rPr>
        <w:t>(</w:t>
      </w:r>
      <w:r w:rsidR="008D2EEF" w:rsidRPr="00B563AF">
        <w:rPr>
          <w:szCs w:val="24"/>
        </w:rPr>
        <w:t>含</w:t>
      </w:r>
      <w:r w:rsidR="008D2EEF" w:rsidRPr="00B563AF">
        <w:rPr>
          <w:szCs w:val="24"/>
        </w:rPr>
        <w:t>)</w:t>
      </w:r>
      <w:r w:rsidR="008D2EEF" w:rsidRPr="00B563AF">
        <w:rPr>
          <w:szCs w:val="24"/>
        </w:rPr>
        <w:t>以上就合格專</w:t>
      </w:r>
      <w:smartTag w:uri="urn:schemas-microsoft-com:office:smarttags" w:element="PersonName">
        <w:smartTagPr>
          <w:attr w:name="ProductID" w:val="任"/>
        </w:smartTagPr>
        <w:r w:rsidR="008D2EEF" w:rsidRPr="00B563AF">
          <w:rPr>
            <w:szCs w:val="24"/>
          </w:rPr>
          <w:t>任</w:t>
        </w:r>
      </w:smartTag>
      <w:r w:rsidR="008D2EEF" w:rsidRPr="00B563AF">
        <w:rPr>
          <w:szCs w:val="24"/>
        </w:rPr>
        <w:t>教授、副教授推選產生。但副教授委員不得對教授相關案件評審，且教授委員所佔比例不得少於三分之二，委員任期一年，連選得連任。</w:t>
      </w:r>
    </w:p>
    <w:p w:rsidR="00EC7045" w:rsidRPr="00EC7045" w:rsidRDefault="000605E7" w:rsidP="000605E7">
      <w:pPr>
        <w:spacing w:beforeLines="50" w:before="180"/>
        <w:ind w:left="840" w:hangingChars="350" w:hanging="840"/>
      </w:pPr>
      <w:r>
        <w:rPr>
          <w:rFonts w:hint="eastAsia"/>
        </w:rPr>
        <w:t>第三條</w:t>
      </w:r>
      <w:r w:rsidR="008D2EEF">
        <w:rPr>
          <w:rFonts w:hint="eastAsia"/>
        </w:rPr>
        <w:t xml:space="preserve"> </w:t>
      </w:r>
      <w:r w:rsidR="008D2EEF" w:rsidRPr="00BD3AE9">
        <w:rPr>
          <w:szCs w:val="24"/>
        </w:rPr>
        <w:t>教師聘</w:t>
      </w:r>
      <w:r w:rsidR="008D2EEF" w:rsidRPr="00BD3AE9">
        <w:rPr>
          <w:rFonts w:hint="eastAsia"/>
          <w:szCs w:val="24"/>
        </w:rPr>
        <w:t>任</w:t>
      </w:r>
      <w:r w:rsidR="008D2EEF" w:rsidRPr="00BD3AE9">
        <w:rPr>
          <w:szCs w:val="24"/>
        </w:rPr>
        <w:t>暨升等需依學校規定流程進行</w:t>
      </w:r>
      <w:r w:rsidR="008D2EEF">
        <w:rPr>
          <w:rFonts w:hint="eastAsia"/>
          <w:szCs w:val="24"/>
        </w:rPr>
        <w:t>，</w:t>
      </w:r>
      <w:r w:rsidR="008D2EEF" w:rsidRPr="00BD3AE9">
        <w:rPr>
          <w:rFonts w:hint="eastAsia"/>
          <w:szCs w:val="24"/>
        </w:rPr>
        <w:t>改聘</w:t>
      </w:r>
      <w:r w:rsidR="008D2EEF">
        <w:rPr>
          <w:rFonts w:hint="eastAsia"/>
          <w:szCs w:val="24"/>
        </w:rPr>
        <w:t>程序比照</w:t>
      </w:r>
      <w:r w:rsidR="008D2EEF" w:rsidRPr="00BD3AE9">
        <w:rPr>
          <w:rFonts w:hint="eastAsia"/>
          <w:szCs w:val="24"/>
        </w:rPr>
        <w:t>升等</w:t>
      </w:r>
      <w:r w:rsidR="008D2EEF">
        <w:rPr>
          <w:rFonts w:hint="eastAsia"/>
          <w:szCs w:val="24"/>
        </w:rPr>
        <w:t>規定</w:t>
      </w:r>
      <w:r w:rsidR="008D2EEF" w:rsidRPr="00BD3AE9">
        <w:rPr>
          <w:szCs w:val="24"/>
        </w:rPr>
        <w:t>。</w:t>
      </w:r>
    </w:p>
    <w:p w:rsidR="00EC7045" w:rsidRPr="00EC7045" w:rsidRDefault="000605E7" w:rsidP="008D2EEF">
      <w:pPr>
        <w:pStyle w:val="a3"/>
        <w:spacing w:beforeLines="50" w:before="180"/>
        <w:ind w:leftChars="0" w:left="840" w:hangingChars="350" w:hanging="840"/>
      </w:pPr>
      <w:r>
        <w:rPr>
          <w:rFonts w:hint="eastAsia"/>
        </w:rPr>
        <w:t>第四條</w:t>
      </w:r>
      <w:r w:rsidR="008D2EEF">
        <w:rPr>
          <w:rFonts w:hint="eastAsia"/>
        </w:rPr>
        <w:t xml:space="preserve"> </w:t>
      </w:r>
      <w:r w:rsidR="008D2EEF" w:rsidRPr="00B563AF">
        <w:rPr>
          <w:szCs w:val="24"/>
        </w:rPr>
        <w:t>教師聘任暨升等應經本會三分之二（含）以上委員出席及參加表決委員三分之二（含）以上同意始為通過。擬升等之教師由</w:t>
      </w:r>
      <w:r w:rsidR="008D2EEF">
        <w:rPr>
          <w:rFonts w:hint="eastAsia"/>
          <w:szCs w:val="24"/>
        </w:rPr>
        <w:t>本</w:t>
      </w:r>
      <w:r w:rsidR="008D2EEF" w:rsidRPr="00D33C79">
        <w:rPr>
          <w:szCs w:val="24"/>
        </w:rPr>
        <w:t>會</w:t>
      </w:r>
      <w:r w:rsidR="008D2EEF" w:rsidRPr="00D33C79">
        <w:rPr>
          <w:rFonts w:hint="eastAsia"/>
          <w:szCs w:val="24"/>
        </w:rPr>
        <w:t>審查投票通過後</w:t>
      </w:r>
      <w:r w:rsidR="008D2EEF">
        <w:rPr>
          <w:rFonts w:hint="eastAsia"/>
          <w:szCs w:val="24"/>
        </w:rPr>
        <w:t>提院辦理</w:t>
      </w:r>
      <w:r w:rsidR="008D2EEF" w:rsidRPr="00B563AF">
        <w:rPr>
          <w:szCs w:val="24"/>
        </w:rPr>
        <w:t>外審</w:t>
      </w:r>
      <w:r w:rsidR="008D2EEF" w:rsidRPr="00B563AF">
        <w:rPr>
          <w:rFonts w:hint="eastAsia"/>
          <w:szCs w:val="24"/>
        </w:rPr>
        <w:t>。</w:t>
      </w:r>
      <w:r w:rsidR="008D2EEF" w:rsidRPr="00B563AF">
        <w:rPr>
          <w:szCs w:val="24"/>
        </w:rPr>
        <w:t>外審通過者，系安排於院截止日前公開論文宣讀，至少有本會委員三分之二</w:t>
      </w:r>
      <w:r w:rsidR="008D2EEF" w:rsidRPr="00B563AF">
        <w:rPr>
          <w:szCs w:val="24"/>
        </w:rPr>
        <w:t>(</w:t>
      </w:r>
      <w:r w:rsidR="008D2EEF" w:rsidRPr="00B563AF">
        <w:rPr>
          <w:szCs w:val="24"/>
        </w:rPr>
        <w:t>含</w:t>
      </w:r>
      <w:r w:rsidR="008D2EEF" w:rsidRPr="00B563AF">
        <w:rPr>
          <w:szCs w:val="24"/>
        </w:rPr>
        <w:t>)</w:t>
      </w:r>
      <w:r w:rsidR="008D2EEF" w:rsidRPr="00B563AF">
        <w:rPr>
          <w:szCs w:val="24"/>
        </w:rPr>
        <w:t>以上出席始為有效。</w:t>
      </w:r>
    </w:p>
    <w:p w:rsidR="00EC7045" w:rsidRDefault="000605E7" w:rsidP="000605E7">
      <w:pPr>
        <w:spacing w:beforeLines="50" w:before="180"/>
        <w:ind w:left="840" w:hangingChars="350" w:hanging="840"/>
        <w:rPr>
          <w:szCs w:val="24"/>
        </w:rPr>
      </w:pPr>
      <w:r>
        <w:rPr>
          <w:rFonts w:hint="eastAsia"/>
        </w:rPr>
        <w:t>第五條</w:t>
      </w:r>
      <w:r>
        <w:rPr>
          <w:rFonts w:hint="eastAsia"/>
        </w:rPr>
        <w:t xml:space="preserve"> </w:t>
      </w:r>
      <w:r w:rsidR="00EC7045" w:rsidRPr="000605E7">
        <w:rPr>
          <w:rFonts w:hint="eastAsia"/>
          <w:szCs w:val="24"/>
        </w:rPr>
        <w:t>教師申請改聘應依本校教師聘任暨升等辦法之規定。</w:t>
      </w:r>
    </w:p>
    <w:p w:rsidR="008D2EEF" w:rsidRPr="0067227D" w:rsidRDefault="000605E7" w:rsidP="008D2EEF">
      <w:pPr>
        <w:spacing w:beforeLines="50" w:before="180" w:line="20" w:lineRule="atLeast"/>
        <w:ind w:left="840" w:hangingChars="350" w:hanging="840"/>
        <w:jc w:val="both"/>
        <w:rPr>
          <w:rFonts w:ascii="標楷體" w:hAnsi="標楷體"/>
          <w:szCs w:val="24"/>
        </w:rPr>
      </w:pPr>
      <w:r>
        <w:rPr>
          <w:rFonts w:hint="eastAsia"/>
        </w:rPr>
        <w:t>第六條</w:t>
      </w:r>
      <w:r w:rsidR="008D2EEF">
        <w:rPr>
          <w:rFonts w:hint="eastAsia"/>
        </w:rPr>
        <w:t xml:space="preserve"> </w:t>
      </w:r>
      <w:r w:rsidR="008D2EEF" w:rsidRPr="00E43F49">
        <w:rPr>
          <w:rFonts w:ascii="標楷體" w:hAnsi="標楷體"/>
          <w:szCs w:val="24"/>
        </w:rPr>
        <w:t>本會根據教學、研究、服務與合作項目審查：</w:t>
      </w:r>
      <w:r w:rsidR="008D2EEF" w:rsidRPr="00E43F49">
        <w:rPr>
          <w:rFonts w:ascii="標楷體" w:hAnsi="標楷體" w:hint="eastAsia"/>
          <w:szCs w:val="24"/>
        </w:rPr>
        <w:br/>
      </w:r>
      <w:r w:rsidR="008D2EEF">
        <w:rPr>
          <w:rFonts w:ascii="標楷體" w:hAnsi="標楷體" w:hint="eastAsia"/>
          <w:szCs w:val="24"/>
        </w:rPr>
        <w:t>一、</w:t>
      </w:r>
      <w:r w:rsidR="008D2EEF" w:rsidRPr="00B961E0">
        <w:rPr>
          <w:rFonts w:ascii="標楷體" w:hAnsi="標楷體"/>
          <w:szCs w:val="24"/>
        </w:rPr>
        <w:t>擬升教授者：教學</w:t>
      </w:r>
      <w:r w:rsidR="008D2EEF" w:rsidRPr="008D2EEF">
        <w:rPr>
          <w:rFonts w:ascii="標楷體" w:hAnsi="標楷體" w:hint="eastAsia"/>
          <w:color w:val="FF0000"/>
          <w:szCs w:val="24"/>
          <w:u w:val="single"/>
        </w:rPr>
        <w:t>百分之三十</w:t>
      </w:r>
      <w:r w:rsidR="008D2EEF" w:rsidRPr="00B961E0">
        <w:rPr>
          <w:rFonts w:ascii="標楷體" w:hAnsi="標楷體"/>
          <w:szCs w:val="24"/>
        </w:rPr>
        <w:t>，研究</w:t>
      </w:r>
      <w:r w:rsidR="008D2EEF" w:rsidRPr="008D2EEF">
        <w:rPr>
          <w:rFonts w:ascii="標楷體" w:hAnsi="標楷體" w:hint="eastAsia"/>
          <w:color w:val="FF0000"/>
          <w:szCs w:val="24"/>
          <w:u w:val="single"/>
        </w:rPr>
        <w:t>百分之五十</w:t>
      </w:r>
      <w:r w:rsidR="008D2EEF" w:rsidRPr="00B961E0">
        <w:rPr>
          <w:rFonts w:ascii="標楷體" w:hAnsi="標楷體"/>
          <w:szCs w:val="24"/>
        </w:rPr>
        <w:t>，服務與合作</w:t>
      </w:r>
      <w:r w:rsidR="008D2EEF" w:rsidRPr="008D2EEF">
        <w:rPr>
          <w:rFonts w:ascii="標楷體" w:hAnsi="標楷體" w:hint="eastAsia"/>
          <w:color w:val="FF0000"/>
          <w:szCs w:val="24"/>
          <w:u w:val="single"/>
        </w:rPr>
        <w:t>百分之二十</w:t>
      </w:r>
      <w:r w:rsidR="008D2EEF" w:rsidRPr="00B961E0">
        <w:rPr>
          <w:rFonts w:ascii="標楷體" w:hAnsi="標楷體"/>
          <w:szCs w:val="24"/>
        </w:rPr>
        <w:t>。</w:t>
      </w:r>
      <w:r w:rsidR="008D2EEF" w:rsidRPr="00E43F49">
        <w:rPr>
          <w:rFonts w:ascii="標楷體" w:hAnsi="標楷體" w:hint="eastAsia"/>
          <w:szCs w:val="24"/>
        </w:rPr>
        <w:br/>
      </w:r>
      <w:r w:rsidR="008D2EEF">
        <w:rPr>
          <w:rFonts w:ascii="標楷體" w:hAnsi="標楷體" w:hint="eastAsia"/>
          <w:szCs w:val="24"/>
        </w:rPr>
        <w:t>二、</w:t>
      </w:r>
      <w:r w:rsidR="008D2EEF" w:rsidRPr="00B961E0">
        <w:rPr>
          <w:rFonts w:ascii="標楷體" w:hAnsi="標楷體"/>
          <w:szCs w:val="24"/>
        </w:rPr>
        <w:t>擬升副教授、助理教授者：教學</w:t>
      </w:r>
      <w:r w:rsidR="008D2EEF" w:rsidRPr="008D2EEF">
        <w:rPr>
          <w:rFonts w:ascii="標楷體" w:hAnsi="標楷體" w:hint="eastAsia"/>
          <w:color w:val="FF0000"/>
          <w:szCs w:val="24"/>
          <w:u w:val="single"/>
        </w:rPr>
        <w:t>百分之三十</w:t>
      </w:r>
      <w:r w:rsidR="008D2EEF" w:rsidRPr="00B961E0">
        <w:rPr>
          <w:rFonts w:ascii="標楷體" w:hAnsi="標楷體"/>
          <w:szCs w:val="24"/>
        </w:rPr>
        <w:t>，研究</w:t>
      </w:r>
      <w:r w:rsidR="008D2EEF" w:rsidRPr="008D2EEF">
        <w:rPr>
          <w:rFonts w:ascii="標楷體" w:hAnsi="標楷體" w:hint="eastAsia"/>
          <w:color w:val="FF0000"/>
          <w:szCs w:val="24"/>
          <w:u w:val="single"/>
        </w:rPr>
        <w:t>百分之四十</w:t>
      </w:r>
      <w:r w:rsidR="008D2EEF" w:rsidRPr="00B961E0">
        <w:rPr>
          <w:rFonts w:ascii="標楷體" w:hAnsi="標楷體"/>
          <w:szCs w:val="24"/>
        </w:rPr>
        <w:t>，服務與合作</w:t>
      </w:r>
      <w:r w:rsidR="008D2EEF" w:rsidRPr="008D2EEF">
        <w:rPr>
          <w:rFonts w:ascii="標楷體" w:hAnsi="標楷體" w:hint="eastAsia"/>
          <w:color w:val="FF0000"/>
          <w:szCs w:val="24"/>
          <w:u w:val="single"/>
        </w:rPr>
        <w:t>百分之</w:t>
      </w:r>
      <w:r w:rsidR="008D2EEF">
        <w:rPr>
          <w:rFonts w:ascii="標楷體" w:hAnsi="標楷體" w:hint="eastAsia"/>
          <w:color w:val="FF0000"/>
          <w:szCs w:val="24"/>
          <w:u w:val="single"/>
        </w:rPr>
        <w:t xml:space="preserve"> </w:t>
      </w:r>
      <w:r w:rsidR="008D2EEF" w:rsidRPr="008D2EEF">
        <w:rPr>
          <w:rFonts w:ascii="標楷體" w:hAnsi="標楷體" w:hint="eastAsia"/>
          <w:color w:val="FF0000"/>
          <w:szCs w:val="24"/>
        </w:rPr>
        <w:tab/>
        <w:t xml:space="preserve">   </w:t>
      </w:r>
      <w:r w:rsidR="008D2EEF" w:rsidRPr="008D2EEF">
        <w:rPr>
          <w:rFonts w:ascii="標楷體" w:hAnsi="標楷體" w:hint="eastAsia"/>
          <w:color w:val="FF0000"/>
          <w:szCs w:val="24"/>
          <w:u w:val="single"/>
        </w:rPr>
        <w:t>三十</w:t>
      </w:r>
      <w:r w:rsidR="008D2EEF" w:rsidRPr="00B961E0">
        <w:rPr>
          <w:rFonts w:ascii="標楷體" w:hAnsi="標楷體"/>
          <w:szCs w:val="24"/>
        </w:rPr>
        <w:t>。</w:t>
      </w:r>
      <w:r w:rsidR="008D2EEF" w:rsidRPr="00E43F49">
        <w:rPr>
          <w:rFonts w:ascii="標楷體" w:hAnsi="標楷體" w:hint="eastAsia"/>
          <w:szCs w:val="24"/>
        </w:rPr>
        <w:t xml:space="preserve"> </w:t>
      </w:r>
      <w:r w:rsidR="008D2EEF" w:rsidRPr="00E43F49">
        <w:rPr>
          <w:rFonts w:ascii="標楷體" w:hAnsi="標楷體" w:hint="eastAsia"/>
          <w:szCs w:val="24"/>
        </w:rPr>
        <w:br/>
        <w:t>三、</w:t>
      </w:r>
      <w:r w:rsidR="008D2EEF" w:rsidRPr="00E43F49">
        <w:rPr>
          <w:rFonts w:ascii="標楷體" w:hAnsi="標楷體"/>
          <w:szCs w:val="24"/>
        </w:rPr>
        <w:t>擬升講師者：教學</w:t>
      </w:r>
      <w:r w:rsidR="008D2EEF" w:rsidRPr="008D2EEF">
        <w:rPr>
          <w:rFonts w:ascii="標楷體" w:hAnsi="標楷體" w:hint="eastAsia"/>
          <w:color w:val="FF0000"/>
          <w:szCs w:val="24"/>
          <w:u w:val="single"/>
        </w:rPr>
        <w:t>百分之三十</w:t>
      </w:r>
      <w:r w:rsidR="008D2EEF" w:rsidRPr="00E43F49">
        <w:rPr>
          <w:rFonts w:ascii="標楷體" w:hAnsi="標楷體"/>
          <w:szCs w:val="24"/>
        </w:rPr>
        <w:t>，研究</w:t>
      </w:r>
      <w:r w:rsidR="008D2EEF" w:rsidRPr="008D2EEF">
        <w:rPr>
          <w:rFonts w:ascii="標楷體" w:hAnsi="標楷體" w:hint="eastAsia"/>
          <w:color w:val="FF0000"/>
          <w:szCs w:val="24"/>
          <w:u w:val="single"/>
        </w:rPr>
        <w:t>百分之三十</w:t>
      </w:r>
      <w:r w:rsidR="008D2EEF" w:rsidRPr="00E43F49">
        <w:rPr>
          <w:rFonts w:ascii="標楷體" w:hAnsi="標楷體"/>
          <w:szCs w:val="24"/>
        </w:rPr>
        <w:t>，服務與合作</w:t>
      </w:r>
      <w:r w:rsidR="008D2EEF" w:rsidRPr="008D2EEF">
        <w:rPr>
          <w:rFonts w:ascii="標楷體" w:hAnsi="標楷體" w:hint="eastAsia"/>
          <w:color w:val="FF0000"/>
          <w:szCs w:val="24"/>
          <w:u w:val="single"/>
        </w:rPr>
        <w:t>百分之四十</w:t>
      </w:r>
      <w:r w:rsidR="008D2EEF" w:rsidRPr="007B42D1">
        <w:rPr>
          <w:rFonts w:ascii="標楷體" w:hAnsi="標楷體"/>
          <w:szCs w:val="24"/>
          <w:u w:val="single"/>
        </w:rPr>
        <w:t>。</w:t>
      </w:r>
      <w:r w:rsidR="008D2EEF" w:rsidRPr="007B42D1">
        <w:rPr>
          <w:rFonts w:ascii="標楷體" w:hAnsi="標楷體" w:hint="eastAsia"/>
          <w:szCs w:val="24"/>
          <w:u w:val="single"/>
        </w:rPr>
        <w:br/>
      </w:r>
      <w:r w:rsidR="008D2EEF">
        <w:rPr>
          <w:rFonts w:ascii="標楷體" w:hAnsi="標楷體" w:hint="eastAsia"/>
          <w:szCs w:val="24"/>
        </w:rPr>
        <w:t>四、</w:t>
      </w:r>
      <w:r w:rsidR="008D2EEF" w:rsidRPr="00B961E0">
        <w:rPr>
          <w:rFonts w:ascii="標楷體" w:hAnsi="標楷體"/>
          <w:szCs w:val="24"/>
        </w:rPr>
        <w:t>前項評分滿分為一百分，有出席三分之二以上(含)委員評分七十分以上得推薦至院</w:t>
      </w:r>
      <w:r w:rsidR="008D2EEF">
        <w:rPr>
          <w:rFonts w:ascii="標楷體" w:hAnsi="標楷體" w:hint="eastAsia"/>
          <w:szCs w:val="24"/>
        </w:rPr>
        <w:tab/>
        <w:t xml:space="preserve">   </w:t>
      </w:r>
      <w:r w:rsidR="008D2EEF" w:rsidRPr="00B961E0">
        <w:rPr>
          <w:rFonts w:ascii="標楷體" w:hAnsi="標楷體"/>
          <w:szCs w:val="24"/>
        </w:rPr>
        <w:t>評會。</w:t>
      </w:r>
      <w:r w:rsidR="008D2EEF">
        <w:rPr>
          <w:rFonts w:ascii="標楷體" w:hAnsi="標楷體" w:hint="eastAsia"/>
          <w:szCs w:val="24"/>
        </w:rPr>
        <w:br/>
      </w:r>
      <w:r w:rsidR="008D2EEF" w:rsidRPr="0067227D">
        <w:rPr>
          <w:rFonts w:ascii="標楷體" w:hAnsi="標楷體" w:hint="eastAsia"/>
          <w:szCs w:val="24"/>
        </w:rPr>
        <w:t>前述研究指</w:t>
      </w:r>
      <w:r w:rsidR="008D2EEF" w:rsidRPr="0067227D">
        <w:rPr>
          <w:rFonts w:ascii="標楷體" w:hAnsi="標楷體"/>
          <w:szCs w:val="24"/>
        </w:rPr>
        <w:t>學術期刊論文</w:t>
      </w:r>
      <w:r w:rsidR="008D2EEF" w:rsidRPr="0067227D">
        <w:rPr>
          <w:rFonts w:ascii="標楷體" w:hAnsi="標楷體" w:hint="eastAsia"/>
          <w:szCs w:val="24"/>
        </w:rPr>
        <w:t>或博士論文。</w:t>
      </w:r>
    </w:p>
    <w:p w:rsidR="008D2EEF" w:rsidRPr="006435AC" w:rsidRDefault="000605E7" w:rsidP="0053483C">
      <w:pPr>
        <w:spacing w:beforeLines="50" w:before="180"/>
        <w:ind w:left="840" w:rightChars="96" w:right="230" w:hangingChars="350" w:hanging="840"/>
        <w:jc w:val="both"/>
        <w:rPr>
          <w:color w:val="FF0000"/>
          <w:szCs w:val="24"/>
          <w:u w:val="single"/>
        </w:rPr>
      </w:pPr>
      <w:r>
        <w:rPr>
          <w:rFonts w:hint="eastAsia"/>
        </w:rPr>
        <w:t>第七條</w:t>
      </w:r>
      <w:r w:rsidR="008D2EEF">
        <w:rPr>
          <w:rFonts w:hint="eastAsia"/>
        </w:rPr>
        <w:t xml:space="preserve"> </w:t>
      </w:r>
      <w:r w:rsidR="008D2EEF" w:rsidRPr="00EA5D79">
        <w:rPr>
          <w:szCs w:val="24"/>
        </w:rPr>
        <w:t>擬</w:t>
      </w:r>
      <w:r w:rsidR="008D2EEF">
        <w:rPr>
          <w:rFonts w:hint="eastAsia"/>
          <w:szCs w:val="24"/>
        </w:rPr>
        <w:t>以</w:t>
      </w:r>
      <w:r w:rsidR="008D2EEF" w:rsidRPr="00CE1D80">
        <w:rPr>
          <w:rFonts w:hint="eastAsia"/>
          <w:color w:val="FF0000"/>
          <w:szCs w:val="24"/>
          <w:u w:val="single"/>
        </w:rPr>
        <w:t>研究</w:t>
      </w:r>
      <w:r w:rsidR="008D2EEF" w:rsidRPr="00EA5D79">
        <w:rPr>
          <w:szCs w:val="24"/>
        </w:rPr>
        <w:t>升等之教師</w:t>
      </w:r>
      <w:r w:rsidR="008D2EEF" w:rsidRPr="006435AC">
        <w:rPr>
          <w:color w:val="FF0000"/>
          <w:szCs w:val="24"/>
          <w:u w:val="single"/>
        </w:rPr>
        <w:t>須在教學</w:t>
      </w:r>
      <w:r w:rsidR="008D2EEF" w:rsidRPr="006435AC">
        <w:rPr>
          <w:rFonts w:hint="eastAsia"/>
          <w:color w:val="FF0000"/>
          <w:szCs w:val="24"/>
          <w:u w:val="single"/>
        </w:rPr>
        <w:t>及</w:t>
      </w:r>
      <w:r w:rsidR="008D2EEF" w:rsidRPr="006435AC">
        <w:rPr>
          <w:color w:val="FF0000"/>
          <w:szCs w:val="24"/>
          <w:u w:val="single"/>
        </w:rPr>
        <w:t>服務合作方面，有優良表現，</w:t>
      </w:r>
      <w:r w:rsidR="008D2EEF" w:rsidRPr="006435AC">
        <w:rPr>
          <w:rFonts w:hint="eastAsia"/>
          <w:color w:val="FF0000"/>
          <w:szCs w:val="24"/>
          <w:u w:val="single"/>
        </w:rPr>
        <w:t>且</w:t>
      </w:r>
      <w:r w:rsidR="008D2EEF" w:rsidRPr="006435AC">
        <w:rPr>
          <w:color w:val="FF0000"/>
          <w:szCs w:val="24"/>
          <w:u w:val="single"/>
        </w:rPr>
        <w:t>具備下列條件，經教評會認定者</w:t>
      </w:r>
      <w:r w:rsidR="008D2EEF" w:rsidRPr="006435AC">
        <w:rPr>
          <w:rFonts w:hint="eastAsia"/>
          <w:color w:val="FF0000"/>
          <w:szCs w:val="24"/>
          <w:u w:val="single"/>
        </w:rPr>
        <w:t>方可送外審</w:t>
      </w:r>
      <w:r w:rsidR="008D2EEF" w:rsidRPr="006435AC">
        <w:rPr>
          <w:color w:val="FF0000"/>
          <w:szCs w:val="24"/>
          <w:u w:val="single"/>
        </w:rPr>
        <w:t>：</w:t>
      </w:r>
    </w:p>
    <w:p w:rsidR="008D2EEF" w:rsidRPr="006435AC" w:rsidRDefault="008D2EEF" w:rsidP="008D2EEF">
      <w:pPr>
        <w:ind w:leftChars="309" w:left="1168" w:rightChars="96" w:right="230" w:hanging="426"/>
        <w:jc w:val="both"/>
        <w:rPr>
          <w:color w:val="FF0000"/>
          <w:szCs w:val="24"/>
          <w:u w:val="single"/>
        </w:rPr>
      </w:pPr>
      <w:r w:rsidRPr="006435AC">
        <w:rPr>
          <w:rFonts w:hint="eastAsia"/>
          <w:color w:val="FF0000"/>
          <w:szCs w:val="24"/>
          <w:u w:val="single"/>
        </w:rPr>
        <w:t>一、民國</w:t>
      </w:r>
      <w:r>
        <w:rPr>
          <w:rFonts w:hint="eastAsia"/>
          <w:color w:val="FF0000"/>
          <w:szCs w:val="24"/>
          <w:u w:val="single"/>
        </w:rPr>
        <w:t>一百零六</w:t>
      </w:r>
      <w:r w:rsidRPr="006435AC">
        <w:rPr>
          <w:rFonts w:hint="eastAsia"/>
          <w:color w:val="FF0000"/>
          <w:szCs w:val="24"/>
          <w:u w:val="single"/>
        </w:rPr>
        <w:t>年</w:t>
      </w:r>
      <w:r>
        <w:rPr>
          <w:rFonts w:hint="eastAsia"/>
          <w:color w:val="FF0000"/>
          <w:szCs w:val="24"/>
          <w:u w:val="single"/>
        </w:rPr>
        <w:t>七</w:t>
      </w:r>
      <w:r w:rsidRPr="006435AC">
        <w:rPr>
          <w:rFonts w:hint="eastAsia"/>
          <w:color w:val="FF0000"/>
          <w:szCs w:val="24"/>
          <w:u w:val="single"/>
        </w:rPr>
        <w:t>月</w:t>
      </w:r>
      <w:r>
        <w:rPr>
          <w:rFonts w:hint="eastAsia"/>
          <w:color w:val="FF0000"/>
          <w:szCs w:val="24"/>
          <w:u w:val="single"/>
        </w:rPr>
        <w:t>三十一</w:t>
      </w:r>
      <w:r w:rsidRPr="006435AC">
        <w:rPr>
          <w:rFonts w:hint="eastAsia"/>
          <w:color w:val="FF0000"/>
          <w:szCs w:val="24"/>
          <w:u w:val="single"/>
        </w:rPr>
        <w:t>日前聘任之教師適用。</w:t>
      </w:r>
    </w:p>
    <w:p w:rsidR="008D2EEF" w:rsidRDefault="008D2EEF" w:rsidP="00231F8D">
      <w:pPr>
        <w:pStyle w:val="a3"/>
        <w:numPr>
          <w:ilvl w:val="0"/>
          <w:numId w:val="7"/>
        </w:numPr>
        <w:ind w:leftChars="0" w:left="1276" w:hanging="567"/>
        <w:jc w:val="both"/>
        <w:rPr>
          <w:szCs w:val="24"/>
        </w:rPr>
      </w:pPr>
      <w:r w:rsidRPr="00231F8D">
        <w:rPr>
          <w:rFonts w:hint="eastAsia"/>
          <w:szCs w:val="24"/>
        </w:rPr>
        <w:lastRenderedPageBreak/>
        <w:t>副教授擬</w:t>
      </w:r>
      <w:r w:rsidRPr="00231F8D">
        <w:rPr>
          <w:szCs w:val="24"/>
        </w:rPr>
        <w:t>升等教</w:t>
      </w:r>
      <w:r w:rsidRPr="00231F8D">
        <w:rPr>
          <w:rFonts w:hint="eastAsia"/>
          <w:szCs w:val="24"/>
        </w:rPr>
        <w:t>授</w:t>
      </w:r>
      <w:r w:rsidRPr="00231F8D">
        <w:rPr>
          <w:szCs w:val="24"/>
        </w:rPr>
        <w:t>，須曾任副教授三年</w:t>
      </w:r>
      <w:r w:rsidRPr="00231F8D">
        <w:rPr>
          <w:szCs w:val="24"/>
        </w:rPr>
        <w:t>(</w:t>
      </w:r>
      <w:r w:rsidRPr="00231F8D">
        <w:rPr>
          <w:szCs w:val="24"/>
        </w:rPr>
        <w:t>含</w:t>
      </w:r>
      <w:r w:rsidRPr="00231F8D">
        <w:rPr>
          <w:szCs w:val="24"/>
        </w:rPr>
        <w:t>)</w:t>
      </w:r>
      <w:r w:rsidRPr="00231F8D">
        <w:rPr>
          <w:szCs w:val="24"/>
        </w:rPr>
        <w:t>以上，且代表著作</w:t>
      </w:r>
      <w:r w:rsidRPr="00231F8D">
        <w:rPr>
          <w:rFonts w:hint="eastAsia"/>
          <w:szCs w:val="24"/>
        </w:rPr>
        <w:t>須達評分四分</w:t>
      </w:r>
      <w:r w:rsidRPr="00231F8D">
        <w:rPr>
          <w:szCs w:val="24"/>
        </w:rPr>
        <w:t>(</w:t>
      </w:r>
      <w:r w:rsidRPr="00231F8D">
        <w:rPr>
          <w:szCs w:val="24"/>
        </w:rPr>
        <w:t>含</w:t>
      </w:r>
      <w:r w:rsidRPr="00231F8D">
        <w:rPr>
          <w:szCs w:val="24"/>
        </w:rPr>
        <w:t>)</w:t>
      </w:r>
      <w:r w:rsidRPr="00231F8D">
        <w:rPr>
          <w:rFonts w:hint="eastAsia"/>
          <w:szCs w:val="24"/>
        </w:rPr>
        <w:t>以上，論文總評分須達十六分</w:t>
      </w:r>
      <w:r w:rsidRPr="00231F8D">
        <w:rPr>
          <w:szCs w:val="24"/>
        </w:rPr>
        <w:t>(</w:t>
      </w:r>
      <w:r w:rsidRPr="00231F8D">
        <w:rPr>
          <w:szCs w:val="24"/>
        </w:rPr>
        <w:t>含</w:t>
      </w:r>
      <w:r w:rsidRPr="00231F8D">
        <w:rPr>
          <w:szCs w:val="24"/>
        </w:rPr>
        <w:t>)</w:t>
      </w:r>
      <w:r w:rsidRPr="00231F8D">
        <w:rPr>
          <w:rFonts w:hint="eastAsia"/>
          <w:szCs w:val="24"/>
        </w:rPr>
        <w:t>以上</w:t>
      </w:r>
      <w:r w:rsidRPr="00231F8D">
        <w:rPr>
          <w:rFonts w:hint="eastAsia"/>
          <w:szCs w:val="24"/>
        </w:rPr>
        <w:t>(</w:t>
      </w:r>
      <w:r w:rsidRPr="00231F8D">
        <w:rPr>
          <w:rFonts w:hint="eastAsia"/>
          <w:szCs w:val="24"/>
        </w:rPr>
        <w:t>請參考評分表</w:t>
      </w:r>
      <w:r w:rsidRPr="00231F8D">
        <w:rPr>
          <w:rFonts w:hint="eastAsia"/>
          <w:szCs w:val="24"/>
        </w:rPr>
        <w:t>)</w:t>
      </w:r>
      <w:r w:rsidRPr="00231F8D">
        <w:rPr>
          <w:rFonts w:hint="eastAsia"/>
          <w:szCs w:val="24"/>
        </w:rPr>
        <w:t>，</w:t>
      </w:r>
      <w:r w:rsidRPr="00231F8D">
        <w:rPr>
          <w:szCs w:val="24"/>
        </w:rPr>
        <w:t>在教學</w:t>
      </w:r>
      <w:r w:rsidRPr="00231F8D">
        <w:rPr>
          <w:rFonts w:hint="eastAsia"/>
          <w:szCs w:val="24"/>
        </w:rPr>
        <w:t>及</w:t>
      </w:r>
      <w:r w:rsidRPr="00231F8D">
        <w:rPr>
          <w:szCs w:val="24"/>
        </w:rPr>
        <w:t>服務合作方面，有優良表現，經教評會認定者。</w:t>
      </w:r>
    </w:p>
    <w:p w:rsidR="00231F8D" w:rsidRDefault="00231F8D" w:rsidP="00231F8D">
      <w:pPr>
        <w:pStyle w:val="a3"/>
        <w:numPr>
          <w:ilvl w:val="0"/>
          <w:numId w:val="7"/>
        </w:numPr>
        <w:ind w:leftChars="0" w:left="1276" w:hanging="567"/>
        <w:jc w:val="both"/>
        <w:rPr>
          <w:szCs w:val="24"/>
        </w:rPr>
      </w:pPr>
      <w:r w:rsidRPr="00231F8D">
        <w:rPr>
          <w:rFonts w:hint="eastAsia"/>
          <w:szCs w:val="24"/>
        </w:rPr>
        <w:t>助理教授擬</w:t>
      </w:r>
      <w:r w:rsidRPr="00231F8D">
        <w:rPr>
          <w:szCs w:val="24"/>
        </w:rPr>
        <w:t>升等</w:t>
      </w:r>
      <w:r w:rsidRPr="00231F8D">
        <w:rPr>
          <w:rFonts w:hint="eastAsia"/>
          <w:szCs w:val="24"/>
        </w:rPr>
        <w:t>副</w:t>
      </w:r>
      <w:r w:rsidRPr="00231F8D">
        <w:rPr>
          <w:szCs w:val="24"/>
        </w:rPr>
        <w:t>教</w:t>
      </w:r>
      <w:r w:rsidRPr="00231F8D">
        <w:rPr>
          <w:rFonts w:hint="eastAsia"/>
          <w:szCs w:val="24"/>
        </w:rPr>
        <w:t>授</w:t>
      </w:r>
      <w:r w:rsidRPr="00231F8D">
        <w:rPr>
          <w:szCs w:val="24"/>
        </w:rPr>
        <w:t>，須曾任助理教授三年</w:t>
      </w:r>
      <w:r w:rsidRPr="00231F8D">
        <w:rPr>
          <w:szCs w:val="24"/>
        </w:rPr>
        <w:t>(</w:t>
      </w:r>
      <w:r w:rsidRPr="00231F8D">
        <w:rPr>
          <w:szCs w:val="24"/>
        </w:rPr>
        <w:t>含</w:t>
      </w:r>
      <w:r w:rsidRPr="00231F8D">
        <w:rPr>
          <w:szCs w:val="24"/>
        </w:rPr>
        <w:t>)</w:t>
      </w:r>
      <w:r w:rsidRPr="00231F8D">
        <w:rPr>
          <w:szCs w:val="24"/>
        </w:rPr>
        <w:t>以上，且代表著作</w:t>
      </w:r>
      <w:r w:rsidRPr="00231F8D">
        <w:rPr>
          <w:rFonts w:hint="eastAsia"/>
          <w:szCs w:val="24"/>
        </w:rPr>
        <w:t>須達評分三分</w:t>
      </w:r>
      <w:r w:rsidRPr="00231F8D">
        <w:rPr>
          <w:szCs w:val="24"/>
        </w:rPr>
        <w:t>(</w:t>
      </w:r>
      <w:r w:rsidRPr="00231F8D">
        <w:rPr>
          <w:szCs w:val="24"/>
        </w:rPr>
        <w:t>含</w:t>
      </w:r>
      <w:r w:rsidRPr="00231F8D">
        <w:rPr>
          <w:szCs w:val="24"/>
        </w:rPr>
        <w:t>)</w:t>
      </w:r>
      <w:r w:rsidRPr="00231F8D">
        <w:rPr>
          <w:rFonts w:hint="eastAsia"/>
          <w:szCs w:val="24"/>
        </w:rPr>
        <w:t>以上</w:t>
      </w:r>
      <w:r w:rsidRPr="00231F8D">
        <w:rPr>
          <w:szCs w:val="24"/>
        </w:rPr>
        <w:t>，</w:t>
      </w:r>
      <w:r w:rsidRPr="00231F8D">
        <w:rPr>
          <w:rFonts w:hint="eastAsia"/>
          <w:szCs w:val="24"/>
        </w:rPr>
        <w:t>論文總評分須達十三分</w:t>
      </w:r>
      <w:r w:rsidRPr="00231F8D">
        <w:rPr>
          <w:szCs w:val="24"/>
        </w:rPr>
        <w:t>(</w:t>
      </w:r>
      <w:r w:rsidRPr="00231F8D">
        <w:rPr>
          <w:szCs w:val="24"/>
        </w:rPr>
        <w:t>含</w:t>
      </w:r>
      <w:r w:rsidRPr="00231F8D">
        <w:rPr>
          <w:szCs w:val="24"/>
        </w:rPr>
        <w:t>)</w:t>
      </w:r>
      <w:r w:rsidRPr="00231F8D">
        <w:rPr>
          <w:rFonts w:hint="eastAsia"/>
          <w:szCs w:val="24"/>
        </w:rPr>
        <w:t>以上</w:t>
      </w:r>
      <w:r w:rsidRPr="00231F8D">
        <w:rPr>
          <w:rFonts w:hint="eastAsia"/>
          <w:szCs w:val="24"/>
        </w:rPr>
        <w:t>(</w:t>
      </w:r>
      <w:r w:rsidRPr="00231F8D">
        <w:rPr>
          <w:rFonts w:hint="eastAsia"/>
          <w:szCs w:val="24"/>
        </w:rPr>
        <w:t>請參考評分表</w:t>
      </w:r>
      <w:r w:rsidRPr="00231F8D">
        <w:rPr>
          <w:rFonts w:hint="eastAsia"/>
          <w:szCs w:val="24"/>
        </w:rPr>
        <w:t>)</w:t>
      </w:r>
      <w:r w:rsidRPr="00231F8D">
        <w:rPr>
          <w:rFonts w:hint="eastAsia"/>
          <w:szCs w:val="24"/>
        </w:rPr>
        <w:t>，</w:t>
      </w:r>
      <w:r w:rsidRPr="00231F8D">
        <w:rPr>
          <w:szCs w:val="24"/>
        </w:rPr>
        <w:t>在教學</w:t>
      </w:r>
      <w:r w:rsidRPr="00231F8D">
        <w:rPr>
          <w:rFonts w:hint="eastAsia"/>
          <w:szCs w:val="24"/>
        </w:rPr>
        <w:t>及</w:t>
      </w:r>
      <w:r w:rsidRPr="00231F8D">
        <w:rPr>
          <w:szCs w:val="24"/>
        </w:rPr>
        <w:t>服務合作方面，有優良表現，經教評會認定者</w:t>
      </w:r>
      <w:r w:rsidR="00280477" w:rsidRPr="00231F8D">
        <w:rPr>
          <w:szCs w:val="24"/>
        </w:rPr>
        <w:t>。</w:t>
      </w:r>
    </w:p>
    <w:p w:rsidR="00231F8D" w:rsidRDefault="00231F8D" w:rsidP="00231F8D">
      <w:pPr>
        <w:pStyle w:val="a3"/>
        <w:numPr>
          <w:ilvl w:val="0"/>
          <w:numId w:val="7"/>
        </w:numPr>
        <w:ind w:leftChars="0" w:left="1276" w:hanging="567"/>
        <w:jc w:val="both"/>
        <w:rPr>
          <w:szCs w:val="24"/>
        </w:rPr>
      </w:pPr>
      <w:r>
        <w:rPr>
          <w:rFonts w:hint="eastAsia"/>
          <w:szCs w:val="24"/>
        </w:rPr>
        <w:t>講師擬</w:t>
      </w:r>
      <w:r w:rsidRPr="00B563AF">
        <w:rPr>
          <w:szCs w:val="24"/>
        </w:rPr>
        <w:t>升等</w:t>
      </w:r>
      <w:r>
        <w:rPr>
          <w:rFonts w:hint="eastAsia"/>
          <w:szCs w:val="24"/>
        </w:rPr>
        <w:t>助理</w:t>
      </w:r>
      <w:r w:rsidRPr="00B563AF">
        <w:rPr>
          <w:szCs w:val="24"/>
        </w:rPr>
        <w:t>教</w:t>
      </w:r>
      <w:r>
        <w:rPr>
          <w:rFonts w:hint="eastAsia"/>
          <w:szCs w:val="24"/>
        </w:rPr>
        <w:t>授</w:t>
      </w:r>
      <w:r w:rsidRPr="00B563AF">
        <w:rPr>
          <w:szCs w:val="24"/>
        </w:rPr>
        <w:t>，須曾任講師三年</w:t>
      </w:r>
      <w:r w:rsidRPr="00B563AF">
        <w:rPr>
          <w:szCs w:val="24"/>
        </w:rPr>
        <w:t>(</w:t>
      </w:r>
      <w:r w:rsidRPr="00B563AF">
        <w:rPr>
          <w:szCs w:val="24"/>
        </w:rPr>
        <w:t>含</w:t>
      </w:r>
      <w:r w:rsidRPr="00B563AF">
        <w:rPr>
          <w:szCs w:val="24"/>
        </w:rPr>
        <w:t>)</w:t>
      </w:r>
      <w:r w:rsidRPr="00B563AF">
        <w:rPr>
          <w:szCs w:val="24"/>
        </w:rPr>
        <w:t>以上；且代表著作</w:t>
      </w:r>
      <w:r w:rsidRPr="00B563AF">
        <w:rPr>
          <w:rFonts w:hint="eastAsia"/>
          <w:szCs w:val="24"/>
        </w:rPr>
        <w:t>須達評分</w:t>
      </w:r>
      <w:r>
        <w:rPr>
          <w:rFonts w:hint="eastAsia"/>
          <w:szCs w:val="24"/>
        </w:rPr>
        <w:t>三</w:t>
      </w:r>
      <w:r w:rsidRPr="00B563AF">
        <w:rPr>
          <w:rFonts w:hint="eastAsia"/>
          <w:szCs w:val="24"/>
        </w:rPr>
        <w:t>分</w:t>
      </w:r>
      <w:r w:rsidRPr="00B563AF">
        <w:rPr>
          <w:szCs w:val="24"/>
        </w:rPr>
        <w:t>(</w:t>
      </w:r>
      <w:r w:rsidRPr="00B563AF">
        <w:rPr>
          <w:szCs w:val="24"/>
        </w:rPr>
        <w:t>含</w:t>
      </w:r>
      <w:r w:rsidRPr="00B563AF">
        <w:rPr>
          <w:szCs w:val="24"/>
        </w:rPr>
        <w:t>)</w:t>
      </w:r>
      <w:r w:rsidRPr="00B563AF">
        <w:rPr>
          <w:rFonts w:hint="eastAsia"/>
          <w:szCs w:val="24"/>
        </w:rPr>
        <w:t>以上</w:t>
      </w:r>
      <w:r>
        <w:rPr>
          <w:rFonts w:hint="eastAsia"/>
          <w:szCs w:val="24"/>
        </w:rPr>
        <w:t>，</w:t>
      </w:r>
      <w:r w:rsidRPr="00B563AF">
        <w:rPr>
          <w:rFonts w:hint="eastAsia"/>
          <w:szCs w:val="24"/>
        </w:rPr>
        <w:t>論文總評分須達</w:t>
      </w:r>
      <w:r>
        <w:rPr>
          <w:rFonts w:hint="eastAsia"/>
          <w:szCs w:val="24"/>
        </w:rPr>
        <w:t>十二</w:t>
      </w:r>
      <w:r w:rsidRPr="00B563AF">
        <w:rPr>
          <w:rFonts w:hint="eastAsia"/>
          <w:szCs w:val="24"/>
        </w:rPr>
        <w:t>分</w:t>
      </w:r>
      <w:r w:rsidRPr="00B563AF">
        <w:rPr>
          <w:szCs w:val="24"/>
        </w:rPr>
        <w:t>(</w:t>
      </w:r>
      <w:r w:rsidRPr="00B563AF">
        <w:rPr>
          <w:szCs w:val="24"/>
        </w:rPr>
        <w:t>含</w:t>
      </w:r>
      <w:r w:rsidRPr="00B563AF">
        <w:rPr>
          <w:szCs w:val="24"/>
        </w:rPr>
        <w:t>)</w:t>
      </w:r>
      <w:r w:rsidRPr="00B563AF">
        <w:rPr>
          <w:rFonts w:hint="eastAsia"/>
          <w:szCs w:val="24"/>
        </w:rPr>
        <w:t>以</w:t>
      </w:r>
      <w:r w:rsidRPr="00193F45">
        <w:rPr>
          <w:rFonts w:hint="eastAsia"/>
          <w:szCs w:val="24"/>
        </w:rPr>
        <w:t>上</w:t>
      </w:r>
      <w:r w:rsidRPr="00193F45">
        <w:rPr>
          <w:rFonts w:hint="eastAsia"/>
          <w:szCs w:val="24"/>
        </w:rPr>
        <w:t>(</w:t>
      </w:r>
      <w:r w:rsidRPr="00193F45">
        <w:rPr>
          <w:rFonts w:hint="eastAsia"/>
          <w:szCs w:val="24"/>
        </w:rPr>
        <w:t>請參考評分表</w:t>
      </w:r>
      <w:r w:rsidRPr="00193F45">
        <w:rPr>
          <w:rFonts w:hint="eastAsia"/>
          <w:szCs w:val="24"/>
        </w:rPr>
        <w:t>)</w:t>
      </w:r>
      <w:r w:rsidRPr="00193F45">
        <w:rPr>
          <w:rFonts w:hint="eastAsia"/>
          <w:szCs w:val="24"/>
        </w:rPr>
        <w:t>，</w:t>
      </w:r>
      <w:r w:rsidRPr="00B563AF">
        <w:rPr>
          <w:szCs w:val="24"/>
        </w:rPr>
        <w:t>在教學</w:t>
      </w:r>
      <w:r w:rsidRPr="00B563AF">
        <w:rPr>
          <w:rFonts w:hint="eastAsia"/>
          <w:szCs w:val="24"/>
        </w:rPr>
        <w:t>及</w:t>
      </w:r>
      <w:r w:rsidRPr="00B563AF">
        <w:rPr>
          <w:szCs w:val="24"/>
        </w:rPr>
        <w:t>服務合作方面，有優良表現，經教評會認定者。</w:t>
      </w:r>
    </w:p>
    <w:p w:rsidR="00231F8D" w:rsidRDefault="00231F8D" w:rsidP="00231F8D">
      <w:pPr>
        <w:pStyle w:val="a3"/>
        <w:numPr>
          <w:ilvl w:val="0"/>
          <w:numId w:val="7"/>
        </w:numPr>
        <w:ind w:leftChars="0" w:left="1276" w:hanging="567"/>
        <w:jc w:val="both"/>
        <w:rPr>
          <w:szCs w:val="24"/>
        </w:rPr>
      </w:pPr>
      <w:r w:rsidRPr="00B563AF">
        <w:rPr>
          <w:szCs w:val="24"/>
        </w:rPr>
        <w:t>助教擬升講師者，須曾任助教三年</w:t>
      </w:r>
      <w:r w:rsidRPr="00B563AF">
        <w:rPr>
          <w:szCs w:val="24"/>
        </w:rPr>
        <w:t>(</w:t>
      </w:r>
      <w:r w:rsidRPr="00B563AF">
        <w:rPr>
          <w:szCs w:val="24"/>
        </w:rPr>
        <w:t>含</w:t>
      </w:r>
      <w:r w:rsidRPr="00B563AF">
        <w:rPr>
          <w:szCs w:val="24"/>
        </w:rPr>
        <w:t>)</w:t>
      </w:r>
      <w:r w:rsidRPr="00B563AF">
        <w:rPr>
          <w:szCs w:val="24"/>
        </w:rPr>
        <w:t>以上；且代表著作</w:t>
      </w:r>
      <w:r w:rsidRPr="00B563AF">
        <w:rPr>
          <w:rFonts w:hint="eastAsia"/>
          <w:szCs w:val="24"/>
        </w:rPr>
        <w:t>須達評分</w:t>
      </w:r>
      <w:r>
        <w:rPr>
          <w:rFonts w:hint="eastAsia"/>
          <w:szCs w:val="24"/>
        </w:rPr>
        <w:t>二</w:t>
      </w:r>
      <w:r w:rsidRPr="00B563AF">
        <w:rPr>
          <w:rFonts w:hint="eastAsia"/>
          <w:szCs w:val="24"/>
        </w:rPr>
        <w:t>分</w:t>
      </w:r>
      <w:r w:rsidRPr="00B563AF">
        <w:rPr>
          <w:szCs w:val="24"/>
        </w:rPr>
        <w:t>(</w:t>
      </w:r>
      <w:r w:rsidRPr="00B563AF">
        <w:rPr>
          <w:szCs w:val="24"/>
        </w:rPr>
        <w:t>含</w:t>
      </w:r>
      <w:r w:rsidRPr="00B563AF">
        <w:rPr>
          <w:szCs w:val="24"/>
        </w:rPr>
        <w:t>)</w:t>
      </w:r>
      <w:r w:rsidRPr="00B563AF">
        <w:rPr>
          <w:rFonts w:hint="eastAsia"/>
          <w:szCs w:val="24"/>
        </w:rPr>
        <w:t>以上</w:t>
      </w:r>
      <w:r>
        <w:rPr>
          <w:rFonts w:hint="eastAsia"/>
          <w:szCs w:val="24"/>
        </w:rPr>
        <w:t>，</w:t>
      </w:r>
      <w:r w:rsidRPr="00B563AF">
        <w:rPr>
          <w:rFonts w:hint="eastAsia"/>
          <w:szCs w:val="24"/>
        </w:rPr>
        <w:t>論文總評分須達</w:t>
      </w:r>
      <w:r>
        <w:rPr>
          <w:rFonts w:hint="eastAsia"/>
          <w:szCs w:val="24"/>
        </w:rPr>
        <w:t>八</w:t>
      </w:r>
      <w:r w:rsidRPr="00B563AF">
        <w:rPr>
          <w:rFonts w:hint="eastAsia"/>
          <w:szCs w:val="24"/>
        </w:rPr>
        <w:t>分</w:t>
      </w:r>
      <w:r w:rsidRPr="00B563AF">
        <w:rPr>
          <w:szCs w:val="24"/>
        </w:rPr>
        <w:t>(</w:t>
      </w:r>
      <w:r w:rsidRPr="00B563AF">
        <w:rPr>
          <w:szCs w:val="24"/>
        </w:rPr>
        <w:t>含</w:t>
      </w:r>
      <w:r w:rsidRPr="00B563AF">
        <w:rPr>
          <w:szCs w:val="24"/>
        </w:rPr>
        <w:t>)</w:t>
      </w:r>
      <w:r w:rsidRPr="00B563AF">
        <w:rPr>
          <w:rFonts w:hint="eastAsia"/>
          <w:szCs w:val="24"/>
        </w:rPr>
        <w:t>以上</w:t>
      </w:r>
      <w:r w:rsidRPr="00193F45">
        <w:rPr>
          <w:rFonts w:hint="eastAsia"/>
          <w:szCs w:val="24"/>
        </w:rPr>
        <w:t>(</w:t>
      </w:r>
      <w:r w:rsidRPr="00193F45">
        <w:rPr>
          <w:rFonts w:hint="eastAsia"/>
          <w:szCs w:val="24"/>
        </w:rPr>
        <w:t>請參考評分表</w:t>
      </w:r>
      <w:r w:rsidRPr="00193F45">
        <w:rPr>
          <w:rFonts w:hint="eastAsia"/>
          <w:szCs w:val="24"/>
        </w:rPr>
        <w:t>)</w:t>
      </w:r>
      <w:r>
        <w:rPr>
          <w:rFonts w:hint="eastAsia"/>
          <w:szCs w:val="24"/>
        </w:rPr>
        <w:t>，</w:t>
      </w:r>
      <w:r w:rsidRPr="00B563AF">
        <w:rPr>
          <w:szCs w:val="24"/>
        </w:rPr>
        <w:t>在教學</w:t>
      </w:r>
      <w:r w:rsidRPr="00B563AF">
        <w:rPr>
          <w:rFonts w:hint="eastAsia"/>
          <w:szCs w:val="24"/>
        </w:rPr>
        <w:t>及</w:t>
      </w:r>
      <w:r w:rsidRPr="00B563AF">
        <w:rPr>
          <w:szCs w:val="24"/>
        </w:rPr>
        <w:t>服務合作方面，有優良表現，經教評會認定者</w:t>
      </w:r>
      <w:r w:rsidR="00280477" w:rsidRPr="00231F8D">
        <w:rPr>
          <w:szCs w:val="24"/>
        </w:rPr>
        <w:t>。</w:t>
      </w:r>
    </w:p>
    <w:p w:rsidR="00231F8D" w:rsidRPr="00231F8D" w:rsidRDefault="00231F8D" w:rsidP="00001C9A">
      <w:pPr>
        <w:spacing w:beforeLines="50" w:before="180"/>
        <w:ind w:left="709"/>
        <w:jc w:val="both"/>
        <w:rPr>
          <w:szCs w:val="24"/>
        </w:rPr>
      </w:pPr>
      <w:r w:rsidRPr="00231F8D">
        <w:rPr>
          <w:rFonts w:hint="eastAsia"/>
          <w:color w:val="FF0000"/>
          <w:szCs w:val="24"/>
          <w:u w:val="single"/>
        </w:rPr>
        <w:t>二、民國一百零六年八月一日之後聘任之教師適用</w:t>
      </w:r>
      <w:r w:rsidR="00A40DF8" w:rsidRPr="006435AC">
        <w:rPr>
          <w:rFonts w:hint="eastAsia"/>
          <w:color w:val="FF0000"/>
          <w:szCs w:val="24"/>
          <w:u w:val="single"/>
        </w:rPr>
        <w:t>。</w:t>
      </w:r>
    </w:p>
    <w:p w:rsidR="00231F8D" w:rsidRPr="000C5CAB" w:rsidRDefault="00231F8D" w:rsidP="000C5CAB">
      <w:pPr>
        <w:pStyle w:val="a3"/>
        <w:numPr>
          <w:ilvl w:val="0"/>
          <w:numId w:val="10"/>
        </w:numPr>
        <w:ind w:leftChars="0" w:left="1276" w:hanging="556"/>
        <w:jc w:val="both"/>
        <w:rPr>
          <w:szCs w:val="24"/>
        </w:rPr>
      </w:pPr>
      <w:r w:rsidRPr="006435AC">
        <w:rPr>
          <w:rFonts w:hint="eastAsia"/>
          <w:color w:val="FF0000"/>
          <w:szCs w:val="24"/>
          <w:u w:val="single"/>
        </w:rPr>
        <w:t>副教授擬</w:t>
      </w:r>
      <w:r w:rsidRPr="006435AC">
        <w:rPr>
          <w:color w:val="FF0000"/>
          <w:szCs w:val="24"/>
          <w:u w:val="single"/>
        </w:rPr>
        <w:t>升等教</w:t>
      </w:r>
      <w:r w:rsidRPr="006435AC">
        <w:rPr>
          <w:rFonts w:hint="eastAsia"/>
          <w:color w:val="FF0000"/>
          <w:szCs w:val="24"/>
          <w:u w:val="single"/>
        </w:rPr>
        <w:t>授</w:t>
      </w:r>
      <w:r w:rsidRPr="006435AC">
        <w:rPr>
          <w:color w:val="FF0000"/>
          <w:szCs w:val="24"/>
          <w:u w:val="single"/>
        </w:rPr>
        <w:t>，須曾任副教授三年</w:t>
      </w:r>
      <w:r w:rsidRPr="006435AC">
        <w:rPr>
          <w:color w:val="FF0000"/>
          <w:szCs w:val="24"/>
          <w:u w:val="single"/>
        </w:rPr>
        <w:t>(</w:t>
      </w:r>
      <w:r w:rsidRPr="006435AC">
        <w:rPr>
          <w:color w:val="FF0000"/>
          <w:szCs w:val="24"/>
          <w:u w:val="single"/>
        </w:rPr>
        <w:t>含</w:t>
      </w:r>
      <w:r w:rsidRPr="006435AC">
        <w:rPr>
          <w:color w:val="FF0000"/>
          <w:szCs w:val="24"/>
          <w:u w:val="single"/>
        </w:rPr>
        <w:t>)</w:t>
      </w:r>
      <w:r w:rsidRPr="006435AC">
        <w:rPr>
          <w:color w:val="FF0000"/>
          <w:szCs w:val="24"/>
          <w:u w:val="single"/>
        </w:rPr>
        <w:t>以上，且代表著作</w:t>
      </w:r>
      <w:r w:rsidRPr="006435AC">
        <w:rPr>
          <w:rFonts w:hint="eastAsia"/>
          <w:color w:val="FF0000"/>
          <w:szCs w:val="24"/>
          <w:u w:val="single"/>
        </w:rPr>
        <w:t>須達評分</w:t>
      </w:r>
      <w:r>
        <w:rPr>
          <w:rFonts w:hint="eastAsia"/>
          <w:color w:val="FF0000"/>
          <w:szCs w:val="24"/>
          <w:u w:val="single"/>
        </w:rPr>
        <w:t>五</w:t>
      </w:r>
      <w:r w:rsidRPr="006435AC">
        <w:rPr>
          <w:rFonts w:hint="eastAsia"/>
          <w:color w:val="FF0000"/>
          <w:szCs w:val="24"/>
          <w:u w:val="single"/>
        </w:rPr>
        <w:t>分</w:t>
      </w:r>
      <w:r w:rsidRPr="006435AC">
        <w:rPr>
          <w:color w:val="FF0000"/>
          <w:szCs w:val="24"/>
          <w:u w:val="single"/>
        </w:rPr>
        <w:t>(</w:t>
      </w:r>
      <w:r w:rsidRPr="006435AC">
        <w:rPr>
          <w:color w:val="FF0000"/>
          <w:szCs w:val="24"/>
          <w:u w:val="single"/>
        </w:rPr>
        <w:t>含</w:t>
      </w:r>
      <w:r w:rsidRPr="006435AC">
        <w:rPr>
          <w:color w:val="FF0000"/>
          <w:szCs w:val="24"/>
          <w:u w:val="single"/>
        </w:rPr>
        <w:t>)</w:t>
      </w:r>
      <w:r w:rsidRPr="006435AC">
        <w:rPr>
          <w:rFonts w:hint="eastAsia"/>
          <w:color w:val="FF0000"/>
          <w:szCs w:val="24"/>
          <w:u w:val="single"/>
        </w:rPr>
        <w:t>以上，</w:t>
      </w:r>
      <w:r w:rsidR="000C5CAB">
        <w:rPr>
          <w:rFonts w:hint="eastAsia"/>
          <w:color w:val="FF0000"/>
          <w:szCs w:val="24"/>
          <w:u w:val="single"/>
        </w:rPr>
        <w:t xml:space="preserve"> </w:t>
      </w:r>
      <w:r w:rsidRPr="006435AC">
        <w:rPr>
          <w:rFonts w:hint="eastAsia"/>
          <w:color w:val="FF0000"/>
          <w:szCs w:val="24"/>
          <w:u w:val="single"/>
        </w:rPr>
        <w:t>論文總評分須達</w:t>
      </w:r>
      <w:r>
        <w:rPr>
          <w:rFonts w:hint="eastAsia"/>
          <w:color w:val="FF0000"/>
          <w:szCs w:val="24"/>
          <w:u w:val="single"/>
        </w:rPr>
        <w:t>二十</w:t>
      </w:r>
      <w:r w:rsidRPr="006435AC">
        <w:rPr>
          <w:rFonts w:hint="eastAsia"/>
          <w:color w:val="FF0000"/>
          <w:szCs w:val="24"/>
          <w:u w:val="single"/>
        </w:rPr>
        <w:t>分</w:t>
      </w:r>
      <w:r w:rsidRPr="006435AC">
        <w:rPr>
          <w:color w:val="FF0000"/>
          <w:szCs w:val="24"/>
          <w:u w:val="single"/>
        </w:rPr>
        <w:t>(</w:t>
      </w:r>
      <w:r w:rsidRPr="006435AC">
        <w:rPr>
          <w:color w:val="FF0000"/>
          <w:szCs w:val="24"/>
          <w:u w:val="single"/>
        </w:rPr>
        <w:t>含</w:t>
      </w:r>
      <w:r w:rsidRPr="006435AC">
        <w:rPr>
          <w:color w:val="FF0000"/>
          <w:szCs w:val="24"/>
          <w:u w:val="single"/>
        </w:rPr>
        <w:t>)</w:t>
      </w:r>
      <w:r w:rsidRPr="006435AC">
        <w:rPr>
          <w:rFonts w:hint="eastAsia"/>
          <w:color w:val="FF0000"/>
          <w:szCs w:val="24"/>
          <w:u w:val="single"/>
        </w:rPr>
        <w:t>以上。</w:t>
      </w:r>
    </w:p>
    <w:p w:rsidR="000C5CAB" w:rsidRPr="000C5CAB" w:rsidRDefault="000C5CAB" w:rsidP="000C5CAB">
      <w:pPr>
        <w:pStyle w:val="a3"/>
        <w:numPr>
          <w:ilvl w:val="0"/>
          <w:numId w:val="10"/>
        </w:numPr>
        <w:ind w:leftChars="0" w:left="1276" w:hanging="556"/>
        <w:jc w:val="both"/>
        <w:rPr>
          <w:szCs w:val="24"/>
        </w:rPr>
      </w:pPr>
      <w:r w:rsidRPr="006435AC">
        <w:rPr>
          <w:rFonts w:hint="eastAsia"/>
          <w:color w:val="FF0000"/>
          <w:szCs w:val="24"/>
          <w:u w:val="single"/>
        </w:rPr>
        <w:t>助理教授擬</w:t>
      </w:r>
      <w:r w:rsidRPr="006435AC">
        <w:rPr>
          <w:color w:val="FF0000"/>
          <w:szCs w:val="24"/>
          <w:u w:val="single"/>
        </w:rPr>
        <w:t>升等</w:t>
      </w:r>
      <w:r w:rsidRPr="006435AC">
        <w:rPr>
          <w:rFonts w:hint="eastAsia"/>
          <w:color w:val="FF0000"/>
          <w:szCs w:val="24"/>
          <w:u w:val="single"/>
        </w:rPr>
        <w:t>副</w:t>
      </w:r>
      <w:r w:rsidRPr="006435AC">
        <w:rPr>
          <w:color w:val="FF0000"/>
          <w:szCs w:val="24"/>
          <w:u w:val="single"/>
        </w:rPr>
        <w:t>教</w:t>
      </w:r>
      <w:r w:rsidRPr="006435AC">
        <w:rPr>
          <w:rFonts w:hint="eastAsia"/>
          <w:color w:val="FF0000"/>
          <w:szCs w:val="24"/>
          <w:u w:val="single"/>
        </w:rPr>
        <w:t>授</w:t>
      </w:r>
      <w:r w:rsidRPr="006435AC">
        <w:rPr>
          <w:color w:val="FF0000"/>
          <w:szCs w:val="24"/>
          <w:u w:val="single"/>
        </w:rPr>
        <w:t>，須曾任助理教授三年</w:t>
      </w:r>
      <w:r w:rsidRPr="006435AC">
        <w:rPr>
          <w:color w:val="FF0000"/>
          <w:szCs w:val="24"/>
          <w:u w:val="single"/>
        </w:rPr>
        <w:t>(</w:t>
      </w:r>
      <w:r w:rsidRPr="006435AC">
        <w:rPr>
          <w:color w:val="FF0000"/>
          <w:szCs w:val="24"/>
          <w:u w:val="single"/>
        </w:rPr>
        <w:t>含</w:t>
      </w:r>
      <w:r w:rsidRPr="006435AC">
        <w:rPr>
          <w:color w:val="FF0000"/>
          <w:szCs w:val="24"/>
          <w:u w:val="single"/>
        </w:rPr>
        <w:t>)</w:t>
      </w:r>
      <w:r w:rsidRPr="006435AC">
        <w:rPr>
          <w:color w:val="FF0000"/>
          <w:szCs w:val="24"/>
          <w:u w:val="single"/>
        </w:rPr>
        <w:t>以上，且代表著作</w:t>
      </w:r>
      <w:r w:rsidRPr="006435AC">
        <w:rPr>
          <w:rFonts w:hint="eastAsia"/>
          <w:color w:val="FF0000"/>
          <w:szCs w:val="24"/>
          <w:u w:val="single"/>
        </w:rPr>
        <w:t>須達評分</w:t>
      </w:r>
      <w:r>
        <w:rPr>
          <w:rFonts w:hint="eastAsia"/>
          <w:color w:val="FF0000"/>
          <w:szCs w:val="24"/>
          <w:u w:val="single"/>
        </w:rPr>
        <w:t>四</w:t>
      </w:r>
      <w:r w:rsidRPr="006435AC">
        <w:rPr>
          <w:rFonts w:hint="eastAsia"/>
          <w:color w:val="FF0000"/>
          <w:szCs w:val="24"/>
          <w:u w:val="single"/>
        </w:rPr>
        <w:t>分</w:t>
      </w:r>
      <w:r w:rsidRPr="006435AC">
        <w:rPr>
          <w:color w:val="FF0000"/>
          <w:szCs w:val="24"/>
          <w:u w:val="single"/>
        </w:rPr>
        <w:t>(</w:t>
      </w:r>
      <w:r w:rsidRPr="006435AC">
        <w:rPr>
          <w:color w:val="FF0000"/>
          <w:szCs w:val="24"/>
          <w:u w:val="single"/>
        </w:rPr>
        <w:t>含</w:t>
      </w:r>
      <w:r w:rsidRPr="006435AC">
        <w:rPr>
          <w:color w:val="FF0000"/>
          <w:szCs w:val="24"/>
          <w:u w:val="single"/>
        </w:rPr>
        <w:t>)</w:t>
      </w:r>
      <w:r w:rsidRPr="006435AC">
        <w:rPr>
          <w:rFonts w:hint="eastAsia"/>
          <w:color w:val="FF0000"/>
          <w:szCs w:val="24"/>
          <w:u w:val="single"/>
        </w:rPr>
        <w:t>以上</w:t>
      </w:r>
      <w:r w:rsidRPr="006435AC">
        <w:rPr>
          <w:color w:val="FF0000"/>
          <w:szCs w:val="24"/>
          <w:u w:val="single"/>
        </w:rPr>
        <w:t>，</w:t>
      </w:r>
      <w:r w:rsidRPr="006435AC">
        <w:rPr>
          <w:rFonts w:hint="eastAsia"/>
          <w:color w:val="FF0000"/>
          <w:szCs w:val="24"/>
          <w:u w:val="single"/>
        </w:rPr>
        <w:t>論文總評分須達</w:t>
      </w:r>
      <w:r>
        <w:rPr>
          <w:rFonts w:hint="eastAsia"/>
          <w:color w:val="FF0000"/>
          <w:szCs w:val="24"/>
          <w:u w:val="single"/>
        </w:rPr>
        <w:t>十六</w:t>
      </w:r>
      <w:r w:rsidRPr="006435AC">
        <w:rPr>
          <w:rFonts w:hint="eastAsia"/>
          <w:color w:val="FF0000"/>
          <w:szCs w:val="24"/>
          <w:u w:val="single"/>
        </w:rPr>
        <w:t>分</w:t>
      </w:r>
      <w:r w:rsidRPr="006435AC">
        <w:rPr>
          <w:color w:val="FF0000"/>
          <w:szCs w:val="24"/>
          <w:u w:val="single"/>
        </w:rPr>
        <w:t>(</w:t>
      </w:r>
      <w:r w:rsidRPr="006435AC">
        <w:rPr>
          <w:color w:val="FF0000"/>
          <w:szCs w:val="24"/>
          <w:u w:val="single"/>
        </w:rPr>
        <w:t>含</w:t>
      </w:r>
      <w:r w:rsidRPr="006435AC">
        <w:rPr>
          <w:color w:val="FF0000"/>
          <w:szCs w:val="24"/>
          <w:u w:val="single"/>
        </w:rPr>
        <w:t>)</w:t>
      </w:r>
      <w:r w:rsidRPr="006435AC">
        <w:rPr>
          <w:rFonts w:hint="eastAsia"/>
          <w:color w:val="FF0000"/>
          <w:szCs w:val="24"/>
          <w:u w:val="single"/>
        </w:rPr>
        <w:t>以上。</w:t>
      </w:r>
    </w:p>
    <w:p w:rsidR="000C5CAB" w:rsidRPr="000C5CAB" w:rsidRDefault="000C5CAB" w:rsidP="000C5CAB">
      <w:pPr>
        <w:pStyle w:val="a3"/>
        <w:numPr>
          <w:ilvl w:val="0"/>
          <w:numId w:val="10"/>
        </w:numPr>
        <w:ind w:leftChars="0" w:left="1276" w:hanging="556"/>
        <w:jc w:val="both"/>
        <w:rPr>
          <w:szCs w:val="24"/>
        </w:rPr>
      </w:pPr>
      <w:r w:rsidRPr="006435AC">
        <w:rPr>
          <w:rFonts w:hint="eastAsia"/>
          <w:color w:val="FF0000"/>
          <w:szCs w:val="24"/>
          <w:u w:val="single"/>
        </w:rPr>
        <w:t>講師擬</w:t>
      </w:r>
      <w:r w:rsidRPr="006435AC">
        <w:rPr>
          <w:color w:val="FF0000"/>
          <w:szCs w:val="24"/>
          <w:u w:val="single"/>
        </w:rPr>
        <w:t>升等</w:t>
      </w:r>
      <w:r w:rsidRPr="006435AC">
        <w:rPr>
          <w:rFonts w:hint="eastAsia"/>
          <w:color w:val="FF0000"/>
          <w:szCs w:val="24"/>
          <w:u w:val="single"/>
        </w:rPr>
        <w:t>助理</w:t>
      </w:r>
      <w:r w:rsidRPr="006435AC">
        <w:rPr>
          <w:color w:val="FF0000"/>
          <w:szCs w:val="24"/>
          <w:u w:val="single"/>
        </w:rPr>
        <w:t>教</w:t>
      </w:r>
      <w:r w:rsidRPr="006435AC">
        <w:rPr>
          <w:rFonts w:hint="eastAsia"/>
          <w:color w:val="FF0000"/>
          <w:szCs w:val="24"/>
          <w:u w:val="single"/>
        </w:rPr>
        <w:t>授</w:t>
      </w:r>
      <w:r w:rsidRPr="006435AC">
        <w:rPr>
          <w:color w:val="FF0000"/>
          <w:szCs w:val="24"/>
          <w:u w:val="single"/>
        </w:rPr>
        <w:t>，須曾任講師三年</w:t>
      </w:r>
      <w:r w:rsidRPr="006435AC">
        <w:rPr>
          <w:color w:val="FF0000"/>
          <w:szCs w:val="24"/>
          <w:u w:val="single"/>
        </w:rPr>
        <w:t>(</w:t>
      </w:r>
      <w:r w:rsidRPr="006435AC">
        <w:rPr>
          <w:color w:val="FF0000"/>
          <w:szCs w:val="24"/>
          <w:u w:val="single"/>
        </w:rPr>
        <w:t>含</w:t>
      </w:r>
      <w:r w:rsidRPr="006435AC">
        <w:rPr>
          <w:color w:val="FF0000"/>
          <w:szCs w:val="24"/>
          <w:u w:val="single"/>
        </w:rPr>
        <w:t>)</w:t>
      </w:r>
      <w:r w:rsidRPr="006435AC">
        <w:rPr>
          <w:color w:val="FF0000"/>
          <w:szCs w:val="24"/>
          <w:u w:val="single"/>
        </w:rPr>
        <w:t>以上；且代表著作</w:t>
      </w:r>
      <w:r w:rsidRPr="006435AC">
        <w:rPr>
          <w:rFonts w:hint="eastAsia"/>
          <w:color w:val="FF0000"/>
          <w:szCs w:val="24"/>
          <w:u w:val="single"/>
        </w:rPr>
        <w:t>須達評分</w:t>
      </w:r>
      <w:r>
        <w:rPr>
          <w:rFonts w:hint="eastAsia"/>
          <w:color w:val="FF0000"/>
          <w:szCs w:val="24"/>
          <w:u w:val="single"/>
        </w:rPr>
        <w:t>三</w:t>
      </w:r>
      <w:r w:rsidRPr="006435AC">
        <w:rPr>
          <w:rFonts w:hint="eastAsia"/>
          <w:color w:val="FF0000"/>
          <w:szCs w:val="24"/>
          <w:u w:val="single"/>
        </w:rPr>
        <w:t>分</w:t>
      </w:r>
      <w:r w:rsidRPr="006435AC">
        <w:rPr>
          <w:color w:val="FF0000"/>
          <w:szCs w:val="24"/>
          <w:u w:val="single"/>
        </w:rPr>
        <w:t>(</w:t>
      </w:r>
      <w:r w:rsidRPr="006435AC">
        <w:rPr>
          <w:color w:val="FF0000"/>
          <w:szCs w:val="24"/>
          <w:u w:val="single"/>
        </w:rPr>
        <w:t>含</w:t>
      </w:r>
      <w:r w:rsidRPr="006435AC">
        <w:rPr>
          <w:color w:val="FF0000"/>
          <w:szCs w:val="24"/>
          <w:u w:val="single"/>
        </w:rPr>
        <w:t>)</w:t>
      </w:r>
      <w:r w:rsidRPr="006435AC">
        <w:rPr>
          <w:rFonts w:hint="eastAsia"/>
          <w:color w:val="FF0000"/>
          <w:szCs w:val="24"/>
          <w:u w:val="single"/>
        </w:rPr>
        <w:t>以上，論文總評分須達</w:t>
      </w:r>
      <w:r>
        <w:rPr>
          <w:rFonts w:hint="eastAsia"/>
          <w:color w:val="FF0000"/>
          <w:szCs w:val="24"/>
          <w:u w:val="single"/>
        </w:rPr>
        <w:t>十二</w:t>
      </w:r>
      <w:r w:rsidRPr="006435AC">
        <w:rPr>
          <w:rFonts w:hint="eastAsia"/>
          <w:color w:val="FF0000"/>
          <w:szCs w:val="24"/>
          <w:u w:val="single"/>
        </w:rPr>
        <w:t>分</w:t>
      </w:r>
      <w:r w:rsidRPr="006435AC">
        <w:rPr>
          <w:color w:val="FF0000"/>
          <w:szCs w:val="24"/>
          <w:u w:val="single"/>
        </w:rPr>
        <w:t>(</w:t>
      </w:r>
      <w:r w:rsidRPr="006435AC">
        <w:rPr>
          <w:color w:val="FF0000"/>
          <w:szCs w:val="24"/>
          <w:u w:val="single"/>
        </w:rPr>
        <w:t>含</w:t>
      </w:r>
      <w:r w:rsidRPr="006435AC">
        <w:rPr>
          <w:color w:val="FF0000"/>
          <w:szCs w:val="24"/>
          <w:u w:val="single"/>
        </w:rPr>
        <w:t>)</w:t>
      </w:r>
      <w:r w:rsidRPr="006435AC">
        <w:rPr>
          <w:rFonts w:hint="eastAsia"/>
          <w:color w:val="FF0000"/>
          <w:szCs w:val="24"/>
          <w:u w:val="single"/>
        </w:rPr>
        <w:t>以上</w:t>
      </w:r>
      <w:r w:rsidRPr="006435AC">
        <w:rPr>
          <w:color w:val="FF0000"/>
          <w:szCs w:val="24"/>
          <w:u w:val="single"/>
        </w:rPr>
        <w:t>。</w:t>
      </w:r>
    </w:p>
    <w:p w:rsidR="000C5CAB" w:rsidRPr="000C5CAB" w:rsidRDefault="000C5CAB" w:rsidP="000C5CAB">
      <w:pPr>
        <w:pStyle w:val="a3"/>
        <w:numPr>
          <w:ilvl w:val="0"/>
          <w:numId w:val="10"/>
        </w:numPr>
        <w:ind w:leftChars="0" w:left="1276" w:hanging="556"/>
        <w:jc w:val="both"/>
        <w:rPr>
          <w:szCs w:val="24"/>
        </w:rPr>
      </w:pPr>
      <w:r w:rsidRPr="006435AC">
        <w:rPr>
          <w:color w:val="FF0000"/>
          <w:szCs w:val="24"/>
          <w:u w:val="single"/>
        </w:rPr>
        <w:t>助教擬升講師者，須曾任助教三年</w:t>
      </w:r>
      <w:r w:rsidRPr="006435AC">
        <w:rPr>
          <w:color w:val="FF0000"/>
          <w:szCs w:val="24"/>
          <w:u w:val="single"/>
        </w:rPr>
        <w:t>(</w:t>
      </w:r>
      <w:r w:rsidRPr="006435AC">
        <w:rPr>
          <w:color w:val="FF0000"/>
          <w:szCs w:val="24"/>
          <w:u w:val="single"/>
        </w:rPr>
        <w:t>含</w:t>
      </w:r>
      <w:r w:rsidRPr="006435AC">
        <w:rPr>
          <w:color w:val="FF0000"/>
          <w:szCs w:val="24"/>
          <w:u w:val="single"/>
        </w:rPr>
        <w:t>)</w:t>
      </w:r>
      <w:r w:rsidRPr="006435AC">
        <w:rPr>
          <w:color w:val="FF0000"/>
          <w:szCs w:val="24"/>
          <w:u w:val="single"/>
        </w:rPr>
        <w:t>以上；且代表著作</w:t>
      </w:r>
      <w:r w:rsidRPr="006435AC">
        <w:rPr>
          <w:rFonts w:hint="eastAsia"/>
          <w:color w:val="FF0000"/>
          <w:szCs w:val="24"/>
          <w:u w:val="single"/>
        </w:rPr>
        <w:t>須達評分</w:t>
      </w:r>
      <w:r>
        <w:rPr>
          <w:rFonts w:hint="eastAsia"/>
          <w:color w:val="FF0000"/>
          <w:szCs w:val="24"/>
          <w:u w:val="single"/>
        </w:rPr>
        <w:t>二</w:t>
      </w:r>
      <w:r w:rsidRPr="006435AC">
        <w:rPr>
          <w:rFonts w:hint="eastAsia"/>
          <w:color w:val="FF0000"/>
          <w:szCs w:val="24"/>
          <w:u w:val="single"/>
        </w:rPr>
        <w:t>分</w:t>
      </w:r>
      <w:r w:rsidRPr="006435AC">
        <w:rPr>
          <w:color w:val="FF0000"/>
          <w:szCs w:val="24"/>
          <w:u w:val="single"/>
        </w:rPr>
        <w:t>(</w:t>
      </w:r>
      <w:r w:rsidRPr="006435AC">
        <w:rPr>
          <w:color w:val="FF0000"/>
          <w:szCs w:val="24"/>
          <w:u w:val="single"/>
        </w:rPr>
        <w:t>含</w:t>
      </w:r>
      <w:r w:rsidRPr="006435AC">
        <w:rPr>
          <w:color w:val="FF0000"/>
          <w:szCs w:val="24"/>
          <w:u w:val="single"/>
        </w:rPr>
        <w:t>)</w:t>
      </w:r>
      <w:r w:rsidRPr="006435AC">
        <w:rPr>
          <w:rFonts w:hint="eastAsia"/>
          <w:color w:val="FF0000"/>
          <w:szCs w:val="24"/>
          <w:u w:val="single"/>
        </w:rPr>
        <w:t>以上，論文總評分須達</w:t>
      </w:r>
      <w:r>
        <w:rPr>
          <w:rFonts w:hint="eastAsia"/>
          <w:color w:val="FF0000"/>
          <w:szCs w:val="24"/>
          <w:u w:val="single"/>
        </w:rPr>
        <w:t>八</w:t>
      </w:r>
      <w:r w:rsidRPr="006435AC">
        <w:rPr>
          <w:rFonts w:hint="eastAsia"/>
          <w:color w:val="FF0000"/>
          <w:szCs w:val="24"/>
          <w:u w:val="single"/>
        </w:rPr>
        <w:t>分</w:t>
      </w:r>
      <w:r w:rsidRPr="006435AC">
        <w:rPr>
          <w:color w:val="FF0000"/>
          <w:szCs w:val="24"/>
          <w:u w:val="single"/>
        </w:rPr>
        <w:t>(</w:t>
      </w:r>
      <w:r w:rsidRPr="006435AC">
        <w:rPr>
          <w:color w:val="FF0000"/>
          <w:szCs w:val="24"/>
          <w:u w:val="single"/>
        </w:rPr>
        <w:t>含</w:t>
      </w:r>
      <w:r w:rsidRPr="006435AC">
        <w:rPr>
          <w:color w:val="FF0000"/>
          <w:szCs w:val="24"/>
          <w:u w:val="single"/>
        </w:rPr>
        <w:t>)</w:t>
      </w:r>
      <w:r w:rsidRPr="006435AC">
        <w:rPr>
          <w:rFonts w:hint="eastAsia"/>
          <w:color w:val="FF0000"/>
          <w:szCs w:val="24"/>
          <w:u w:val="single"/>
        </w:rPr>
        <w:t>以上。</w:t>
      </w:r>
    </w:p>
    <w:p w:rsidR="000C5CAB" w:rsidRPr="00231F8D" w:rsidRDefault="000C5CAB" w:rsidP="000C5CAB">
      <w:pPr>
        <w:pStyle w:val="a3"/>
        <w:numPr>
          <w:ilvl w:val="0"/>
          <w:numId w:val="10"/>
        </w:numPr>
        <w:ind w:leftChars="0" w:left="1276" w:hanging="556"/>
        <w:jc w:val="both"/>
        <w:rPr>
          <w:szCs w:val="24"/>
        </w:rPr>
      </w:pPr>
      <w:r w:rsidRPr="006435AC">
        <w:rPr>
          <w:rFonts w:hint="eastAsia"/>
          <w:color w:val="FF0000"/>
          <w:szCs w:val="24"/>
          <w:u w:val="single"/>
        </w:rPr>
        <w:t>研究著作評分另以「國立中興大學化學系教師擬以研究著作升等評分說明表」詳訂之。</w:t>
      </w:r>
    </w:p>
    <w:p w:rsidR="008D2EEF" w:rsidRDefault="008D2EEF" w:rsidP="008D2EEF">
      <w:pPr>
        <w:ind w:rightChars="96" w:right="230"/>
        <w:jc w:val="both"/>
        <w:rPr>
          <w:szCs w:val="24"/>
        </w:rPr>
      </w:pPr>
      <w:r>
        <w:rPr>
          <w:rFonts w:hint="eastAsia"/>
          <w:szCs w:val="24"/>
        </w:rPr>
        <w:t xml:space="preserve">    </w:t>
      </w:r>
      <w:r w:rsidR="000C5CAB">
        <w:rPr>
          <w:rFonts w:hint="eastAsia"/>
          <w:szCs w:val="24"/>
        </w:rPr>
        <w:t xml:space="preserve">  </w:t>
      </w:r>
      <w:r w:rsidRPr="00B563AF">
        <w:rPr>
          <w:szCs w:val="24"/>
        </w:rPr>
        <w:t>教育人員任用條例修正公佈</w:t>
      </w:r>
      <w:r w:rsidRPr="00B563AF">
        <w:rPr>
          <w:szCs w:val="24"/>
        </w:rPr>
        <w:t>(</w:t>
      </w:r>
      <w:r w:rsidRPr="00B563AF">
        <w:rPr>
          <w:szCs w:val="24"/>
        </w:rPr>
        <w:t>八十六年三月十九日</w:t>
      </w:r>
      <w:r w:rsidRPr="00B563AF">
        <w:rPr>
          <w:szCs w:val="24"/>
        </w:rPr>
        <w:t>)</w:t>
      </w:r>
      <w:r w:rsidRPr="00B563AF">
        <w:rPr>
          <w:szCs w:val="24"/>
        </w:rPr>
        <w:t>施行前已取得講師、助教證書之現職</w:t>
      </w:r>
      <w:r w:rsidR="000C5CAB">
        <w:rPr>
          <w:rFonts w:hint="eastAsia"/>
          <w:szCs w:val="24"/>
        </w:rPr>
        <w:tab/>
        <w:t xml:space="preserve">  </w:t>
      </w:r>
      <w:r w:rsidRPr="00B563AF">
        <w:rPr>
          <w:szCs w:val="24"/>
        </w:rPr>
        <w:t>人員，如繼續任教而未中斷，得逕依原升等辦法送審。</w:t>
      </w:r>
    </w:p>
    <w:p w:rsidR="008D2EEF" w:rsidRPr="00CE1D80" w:rsidRDefault="008D2EEF" w:rsidP="0053483C">
      <w:pPr>
        <w:spacing w:beforeLines="50" w:before="180"/>
        <w:ind w:left="1274" w:rightChars="96" w:right="230" w:hangingChars="531" w:hanging="1274"/>
        <w:jc w:val="both"/>
        <w:rPr>
          <w:color w:val="FF0000"/>
          <w:u w:val="single"/>
        </w:rPr>
      </w:pPr>
      <w:r w:rsidRPr="006435AC">
        <w:rPr>
          <w:rFonts w:hint="eastAsia"/>
          <w:color w:val="FF0000"/>
          <w:szCs w:val="24"/>
          <w:u w:val="single"/>
        </w:rPr>
        <w:t>第七條之一</w:t>
      </w:r>
      <w:r w:rsidRPr="006435AC">
        <w:rPr>
          <w:rFonts w:hint="eastAsia"/>
          <w:color w:val="FF0000"/>
          <w:szCs w:val="24"/>
          <w:u w:val="single"/>
        </w:rPr>
        <w:t xml:space="preserve"> </w:t>
      </w:r>
      <w:r w:rsidRPr="006435AC">
        <w:rPr>
          <w:color w:val="FF0000"/>
          <w:szCs w:val="24"/>
          <w:u w:val="single"/>
        </w:rPr>
        <w:t>擬</w:t>
      </w:r>
      <w:r w:rsidRPr="00CE1D80">
        <w:rPr>
          <w:rFonts w:hint="eastAsia"/>
          <w:color w:val="FF0000"/>
          <w:szCs w:val="24"/>
          <w:u w:val="single"/>
        </w:rPr>
        <w:t>以教學</w:t>
      </w:r>
      <w:r w:rsidRPr="00CE1D80">
        <w:rPr>
          <w:color w:val="FF0000"/>
          <w:szCs w:val="24"/>
          <w:u w:val="single"/>
        </w:rPr>
        <w:t>升等之教師須在教學</w:t>
      </w:r>
      <w:r w:rsidRPr="00CE1D80">
        <w:rPr>
          <w:rFonts w:hint="eastAsia"/>
          <w:color w:val="FF0000"/>
          <w:szCs w:val="24"/>
          <w:u w:val="single"/>
        </w:rPr>
        <w:t>及</w:t>
      </w:r>
      <w:r w:rsidRPr="00CE1D80">
        <w:rPr>
          <w:color w:val="FF0000"/>
          <w:szCs w:val="24"/>
          <w:u w:val="single"/>
        </w:rPr>
        <w:t>服務合作方面，有優良表現，</w:t>
      </w:r>
      <w:r w:rsidRPr="00CE1D80">
        <w:rPr>
          <w:rFonts w:hint="eastAsia"/>
          <w:color w:val="FF0000"/>
          <w:u w:val="single"/>
        </w:rPr>
        <w:t>且獲</w:t>
      </w:r>
      <w:r w:rsidRPr="00CE1D80">
        <w:rPr>
          <w:rFonts w:hint="eastAsia"/>
          <w:color w:val="FF0000"/>
          <w:sz w:val="23"/>
          <w:szCs w:val="23"/>
          <w:u w:val="single"/>
        </w:rPr>
        <w:t>本校教學特優Ⅰ一次或教學特優Ⅱ二次</w:t>
      </w:r>
      <w:r w:rsidRPr="00CE1D80">
        <w:rPr>
          <w:rFonts w:hint="eastAsia"/>
          <w:color w:val="FF0000"/>
          <w:u w:val="single"/>
        </w:rPr>
        <w:t>，另符合下列條件，經教評會認定者方可送外審：</w:t>
      </w:r>
    </w:p>
    <w:p w:rsidR="008D2EEF" w:rsidRPr="000C5CAB" w:rsidRDefault="000C5CAB" w:rsidP="00ED661A">
      <w:pPr>
        <w:ind w:leftChars="530" w:left="1838" w:rightChars="96" w:right="230" w:hangingChars="236" w:hanging="566"/>
        <w:jc w:val="both"/>
        <w:rPr>
          <w:color w:val="FF0000"/>
          <w:u w:val="single"/>
        </w:rPr>
      </w:pPr>
      <w:r>
        <w:rPr>
          <w:rFonts w:hint="eastAsia"/>
          <w:color w:val="FF0000"/>
          <w:u w:val="single"/>
        </w:rPr>
        <w:t>一</w:t>
      </w:r>
      <w:r w:rsidR="00ED661A">
        <w:rPr>
          <w:rFonts w:hint="eastAsia"/>
          <w:color w:val="FF0000"/>
          <w:u w:val="single"/>
        </w:rPr>
        <w:t>、</w:t>
      </w:r>
      <w:r w:rsidR="00ED661A">
        <w:rPr>
          <w:rFonts w:hint="eastAsia"/>
          <w:color w:val="FF0000"/>
          <w:u w:val="single"/>
        </w:rPr>
        <w:t xml:space="preserve"> </w:t>
      </w:r>
      <w:r w:rsidR="008D2EEF" w:rsidRPr="000C5CAB">
        <w:rPr>
          <w:rFonts w:hint="eastAsia"/>
          <w:color w:val="FF0000"/>
          <w:u w:val="single"/>
        </w:rPr>
        <w:t>副教授擬升等教授，須曾任副教授三年</w:t>
      </w:r>
      <w:r w:rsidR="008D2EEF" w:rsidRPr="000C5CAB">
        <w:rPr>
          <w:color w:val="FF0000"/>
          <w:u w:val="single"/>
        </w:rPr>
        <w:t>(</w:t>
      </w:r>
      <w:r w:rsidR="008D2EEF" w:rsidRPr="000C5CAB">
        <w:rPr>
          <w:rFonts w:hint="eastAsia"/>
          <w:color w:val="FF0000"/>
          <w:u w:val="single"/>
        </w:rPr>
        <w:t>含</w:t>
      </w:r>
      <w:r w:rsidR="008D2EEF" w:rsidRPr="000C5CAB">
        <w:rPr>
          <w:color w:val="FF0000"/>
          <w:u w:val="single"/>
        </w:rPr>
        <w:t>)</w:t>
      </w:r>
      <w:r w:rsidR="008D2EEF" w:rsidRPr="000C5CAB">
        <w:rPr>
          <w:rFonts w:hint="eastAsia"/>
          <w:color w:val="FF0000"/>
          <w:u w:val="single"/>
        </w:rPr>
        <w:t>以上，且符合</w:t>
      </w:r>
      <w:r w:rsidR="008D2EEF" w:rsidRPr="000C5CAB">
        <w:rPr>
          <w:rFonts w:hint="eastAsia"/>
          <w:color w:val="FF0000"/>
          <w:sz w:val="23"/>
          <w:szCs w:val="23"/>
          <w:u w:val="single"/>
        </w:rPr>
        <w:t>教學研究</w:t>
      </w:r>
      <w:r w:rsidR="008D2EEF" w:rsidRPr="000C5CAB">
        <w:rPr>
          <w:rFonts w:hint="eastAsia"/>
          <w:color w:val="FF0000"/>
          <w:u w:val="single"/>
        </w:rPr>
        <w:t>評分達八十分</w:t>
      </w:r>
      <w:r w:rsidR="008D2EEF" w:rsidRPr="000C5CAB">
        <w:rPr>
          <w:rFonts w:hint="eastAsia"/>
          <w:color w:val="FF0000"/>
          <w:sz w:val="23"/>
          <w:szCs w:val="23"/>
          <w:u w:val="single"/>
        </w:rPr>
        <w:t>(</w:t>
      </w:r>
      <w:r w:rsidR="008D2EEF" w:rsidRPr="000C5CAB">
        <w:rPr>
          <w:rFonts w:hint="eastAsia"/>
          <w:color w:val="FF0000"/>
          <w:sz w:val="23"/>
          <w:szCs w:val="23"/>
          <w:u w:val="single"/>
        </w:rPr>
        <w:t>含</w:t>
      </w:r>
      <w:r w:rsidR="008D2EEF" w:rsidRPr="000C5CAB">
        <w:rPr>
          <w:rFonts w:hint="eastAsia"/>
          <w:color w:val="FF0000"/>
          <w:sz w:val="23"/>
          <w:szCs w:val="23"/>
          <w:u w:val="single"/>
        </w:rPr>
        <w:t>)</w:t>
      </w:r>
      <w:r w:rsidRPr="000C5CAB">
        <w:rPr>
          <w:rFonts w:hint="eastAsia"/>
          <w:color w:val="FF0000"/>
          <w:sz w:val="23"/>
          <w:szCs w:val="23"/>
          <w:u w:val="single"/>
        </w:rPr>
        <w:t xml:space="preserve"> </w:t>
      </w:r>
      <w:r w:rsidR="008D2EEF" w:rsidRPr="000C5CAB">
        <w:rPr>
          <w:rFonts w:hint="eastAsia"/>
          <w:color w:val="FF0000"/>
          <w:sz w:val="23"/>
          <w:szCs w:val="23"/>
          <w:u w:val="single"/>
        </w:rPr>
        <w:t>以上</w:t>
      </w:r>
      <w:r w:rsidR="008D2EEF" w:rsidRPr="000C5CAB">
        <w:rPr>
          <w:rFonts w:hint="eastAsia"/>
          <w:color w:val="FF0000"/>
          <w:u w:val="single"/>
        </w:rPr>
        <w:t>。</w:t>
      </w:r>
    </w:p>
    <w:p w:rsidR="008D2EEF" w:rsidRPr="00ED661A" w:rsidRDefault="00ED661A" w:rsidP="00ED661A">
      <w:pPr>
        <w:ind w:leftChars="530" w:left="1838" w:rightChars="96" w:right="230" w:hangingChars="236" w:hanging="566"/>
        <w:jc w:val="both"/>
        <w:rPr>
          <w:color w:val="FF0000"/>
          <w:u w:val="single"/>
        </w:rPr>
      </w:pPr>
      <w:r>
        <w:rPr>
          <w:rFonts w:hint="eastAsia"/>
          <w:color w:val="FF0000"/>
          <w:u w:val="single"/>
        </w:rPr>
        <w:t>二、</w:t>
      </w:r>
      <w:r>
        <w:rPr>
          <w:rFonts w:hint="eastAsia"/>
          <w:color w:val="FF0000"/>
          <w:u w:val="single"/>
        </w:rPr>
        <w:t xml:space="preserve"> </w:t>
      </w:r>
      <w:r w:rsidR="008D2EEF" w:rsidRPr="00ED661A">
        <w:rPr>
          <w:rFonts w:hint="eastAsia"/>
          <w:color w:val="FF0000"/>
          <w:u w:val="single"/>
        </w:rPr>
        <w:t>助理教授擬升等副教授，須曾任助理教授三年</w:t>
      </w:r>
      <w:r w:rsidR="008D2EEF" w:rsidRPr="00ED661A">
        <w:rPr>
          <w:color w:val="FF0000"/>
          <w:u w:val="single"/>
        </w:rPr>
        <w:t>(</w:t>
      </w:r>
      <w:r w:rsidR="008D2EEF" w:rsidRPr="00ED661A">
        <w:rPr>
          <w:rFonts w:hint="eastAsia"/>
          <w:color w:val="FF0000"/>
          <w:u w:val="single"/>
        </w:rPr>
        <w:t>含</w:t>
      </w:r>
      <w:r w:rsidR="008D2EEF" w:rsidRPr="00ED661A">
        <w:rPr>
          <w:color w:val="FF0000"/>
          <w:u w:val="single"/>
        </w:rPr>
        <w:t>)</w:t>
      </w:r>
      <w:r w:rsidR="008D2EEF" w:rsidRPr="00ED661A">
        <w:rPr>
          <w:rFonts w:hint="eastAsia"/>
          <w:color w:val="FF0000"/>
          <w:u w:val="single"/>
        </w:rPr>
        <w:t>以上，且符合</w:t>
      </w:r>
      <w:r w:rsidR="008D2EEF" w:rsidRPr="00ED661A">
        <w:rPr>
          <w:rFonts w:hint="eastAsia"/>
          <w:color w:val="FF0000"/>
          <w:sz w:val="23"/>
          <w:szCs w:val="23"/>
          <w:u w:val="single"/>
        </w:rPr>
        <w:t>教學研究</w:t>
      </w:r>
      <w:r w:rsidR="008D2EEF" w:rsidRPr="00ED661A">
        <w:rPr>
          <w:rFonts w:hint="eastAsia"/>
          <w:color w:val="FF0000"/>
          <w:u w:val="single"/>
        </w:rPr>
        <w:t>評分達七十五分</w:t>
      </w:r>
      <w:r w:rsidR="008D2EEF" w:rsidRPr="00ED661A">
        <w:rPr>
          <w:rFonts w:hint="eastAsia"/>
          <w:color w:val="FF0000"/>
          <w:sz w:val="23"/>
          <w:szCs w:val="23"/>
          <w:u w:val="single"/>
        </w:rPr>
        <w:t>(</w:t>
      </w:r>
      <w:r w:rsidR="008D2EEF" w:rsidRPr="00ED661A">
        <w:rPr>
          <w:rFonts w:hint="eastAsia"/>
          <w:color w:val="FF0000"/>
          <w:sz w:val="23"/>
          <w:szCs w:val="23"/>
          <w:u w:val="single"/>
        </w:rPr>
        <w:t>含</w:t>
      </w:r>
      <w:r w:rsidR="008D2EEF" w:rsidRPr="00ED661A">
        <w:rPr>
          <w:rFonts w:hint="eastAsia"/>
          <w:color w:val="FF0000"/>
          <w:sz w:val="23"/>
          <w:szCs w:val="23"/>
          <w:u w:val="single"/>
        </w:rPr>
        <w:t>)</w:t>
      </w:r>
      <w:r w:rsidR="008D2EEF" w:rsidRPr="00ED661A">
        <w:rPr>
          <w:rFonts w:hint="eastAsia"/>
          <w:color w:val="FF0000"/>
          <w:sz w:val="23"/>
          <w:szCs w:val="23"/>
          <w:u w:val="single"/>
        </w:rPr>
        <w:t>以上</w:t>
      </w:r>
      <w:r w:rsidR="008D2EEF" w:rsidRPr="00ED661A">
        <w:rPr>
          <w:rFonts w:hint="eastAsia"/>
          <w:color w:val="FF0000"/>
          <w:u w:val="single"/>
        </w:rPr>
        <w:t>。</w:t>
      </w:r>
      <w:r w:rsidR="008D2EEF" w:rsidRPr="00ED661A">
        <w:rPr>
          <w:color w:val="FF0000"/>
          <w:u w:val="single"/>
        </w:rPr>
        <w:t xml:space="preserve"> </w:t>
      </w:r>
    </w:p>
    <w:p w:rsidR="008D2EEF" w:rsidRPr="00ED661A" w:rsidRDefault="00ED661A" w:rsidP="00ED661A">
      <w:pPr>
        <w:ind w:leftChars="530" w:left="1838" w:rightChars="96" w:right="230" w:hangingChars="236" w:hanging="566"/>
        <w:jc w:val="both"/>
        <w:rPr>
          <w:color w:val="FF0000"/>
          <w:u w:val="single"/>
        </w:rPr>
      </w:pPr>
      <w:r>
        <w:rPr>
          <w:rFonts w:hint="eastAsia"/>
          <w:color w:val="FF0000"/>
          <w:u w:val="single"/>
        </w:rPr>
        <w:t>三、</w:t>
      </w:r>
      <w:r w:rsidRPr="00ED661A">
        <w:rPr>
          <w:rFonts w:hint="eastAsia"/>
          <w:color w:val="FF0000"/>
          <w:u w:val="single"/>
        </w:rPr>
        <w:t xml:space="preserve"> </w:t>
      </w:r>
      <w:r w:rsidR="008D2EEF" w:rsidRPr="00ED661A">
        <w:rPr>
          <w:rFonts w:hint="eastAsia"/>
          <w:color w:val="FF0000"/>
          <w:u w:val="single"/>
        </w:rPr>
        <w:t>講師擬升等助理教授，須曾任講師三年</w:t>
      </w:r>
      <w:r w:rsidR="008D2EEF" w:rsidRPr="00ED661A">
        <w:rPr>
          <w:color w:val="FF0000"/>
          <w:u w:val="single"/>
        </w:rPr>
        <w:t>(</w:t>
      </w:r>
      <w:r w:rsidR="008D2EEF" w:rsidRPr="00ED661A">
        <w:rPr>
          <w:rFonts w:hint="eastAsia"/>
          <w:color w:val="FF0000"/>
          <w:u w:val="single"/>
        </w:rPr>
        <w:t>含</w:t>
      </w:r>
      <w:r w:rsidR="008D2EEF" w:rsidRPr="00ED661A">
        <w:rPr>
          <w:color w:val="FF0000"/>
          <w:u w:val="single"/>
        </w:rPr>
        <w:t>)</w:t>
      </w:r>
      <w:r w:rsidR="008D2EEF" w:rsidRPr="00ED661A">
        <w:rPr>
          <w:rFonts w:hint="eastAsia"/>
          <w:color w:val="FF0000"/>
          <w:u w:val="single"/>
        </w:rPr>
        <w:t>以上，且符合</w:t>
      </w:r>
      <w:r w:rsidR="008D2EEF" w:rsidRPr="00ED661A">
        <w:rPr>
          <w:rFonts w:hint="eastAsia"/>
          <w:color w:val="FF0000"/>
          <w:sz w:val="23"/>
          <w:szCs w:val="23"/>
          <w:u w:val="single"/>
        </w:rPr>
        <w:t>教學研究</w:t>
      </w:r>
      <w:r w:rsidR="008D2EEF" w:rsidRPr="00ED661A">
        <w:rPr>
          <w:rFonts w:hint="eastAsia"/>
          <w:color w:val="FF0000"/>
          <w:u w:val="single"/>
        </w:rPr>
        <w:t>評分達七十分</w:t>
      </w:r>
      <w:r w:rsidR="008D2EEF" w:rsidRPr="00ED661A">
        <w:rPr>
          <w:rFonts w:hint="eastAsia"/>
          <w:color w:val="FF0000"/>
          <w:sz w:val="23"/>
          <w:szCs w:val="23"/>
          <w:u w:val="single"/>
        </w:rPr>
        <w:t>(</w:t>
      </w:r>
      <w:r w:rsidR="008D2EEF" w:rsidRPr="00ED661A">
        <w:rPr>
          <w:rFonts w:hint="eastAsia"/>
          <w:color w:val="FF0000"/>
          <w:sz w:val="23"/>
          <w:szCs w:val="23"/>
          <w:u w:val="single"/>
        </w:rPr>
        <w:t>含</w:t>
      </w:r>
      <w:r w:rsidR="008D2EEF" w:rsidRPr="00ED661A">
        <w:rPr>
          <w:rFonts w:hint="eastAsia"/>
          <w:color w:val="FF0000"/>
          <w:sz w:val="23"/>
          <w:szCs w:val="23"/>
          <w:u w:val="single"/>
        </w:rPr>
        <w:t>)</w:t>
      </w:r>
      <w:r w:rsidR="008D2EEF" w:rsidRPr="00ED661A">
        <w:rPr>
          <w:rFonts w:hint="eastAsia"/>
          <w:color w:val="FF0000"/>
          <w:sz w:val="23"/>
          <w:szCs w:val="23"/>
          <w:u w:val="single"/>
        </w:rPr>
        <w:t>以上</w:t>
      </w:r>
      <w:r w:rsidR="008D2EEF" w:rsidRPr="00ED661A">
        <w:rPr>
          <w:rFonts w:hint="eastAsia"/>
          <w:color w:val="FF0000"/>
          <w:u w:val="single"/>
        </w:rPr>
        <w:t>。</w:t>
      </w:r>
    </w:p>
    <w:p w:rsidR="008D2EEF" w:rsidRPr="000C5CAB" w:rsidRDefault="00ED661A" w:rsidP="00ED661A">
      <w:pPr>
        <w:pStyle w:val="a3"/>
        <w:snapToGrid w:val="0"/>
        <w:spacing w:line="240" w:lineRule="auto"/>
        <w:ind w:leftChars="530" w:left="1838" w:rightChars="96" w:right="230" w:hangingChars="236" w:hanging="566"/>
        <w:jc w:val="both"/>
        <w:rPr>
          <w:szCs w:val="24"/>
          <w:u w:val="single"/>
        </w:rPr>
      </w:pPr>
      <w:r>
        <w:rPr>
          <w:rFonts w:hint="eastAsia"/>
          <w:color w:val="FF0000"/>
          <w:szCs w:val="24"/>
          <w:u w:val="single"/>
        </w:rPr>
        <w:t>四</w:t>
      </w:r>
      <w:r>
        <w:rPr>
          <w:rFonts w:hint="eastAsia"/>
          <w:color w:val="FF0000"/>
          <w:u w:val="single"/>
        </w:rPr>
        <w:t>、</w:t>
      </w:r>
      <w:r>
        <w:rPr>
          <w:rFonts w:hint="eastAsia"/>
          <w:color w:val="FF0000"/>
          <w:u w:val="single"/>
        </w:rPr>
        <w:t xml:space="preserve"> </w:t>
      </w:r>
      <w:r w:rsidR="008D2EEF" w:rsidRPr="000C5CAB">
        <w:rPr>
          <w:rFonts w:hint="eastAsia"/>
          <w:color w:val="FF0000"/>
          <w:szCs w:val="24"/>
          <w:u w:val="single"/>
        </w:rPr>
        <w:t>教學研究各項評分另以「國立中興大學化學系教師擬以教學著作升等研究評分說明表」詳訂之。</w:t>
      </w:r>
    </w:p>
    <w:p w:rsidR="000C5CAB" w:rsidRPr="00D7150F" w:rsidRDefault="006F33A6" w:rsidP="0053483C">
      <w:pPr>
        <w:spacing w:beforeLines="50" w:before="180"/>
        <w:ind w:leftChars="25" w:left="900" w:rightChars="96" w:right="230" w:hangingChars="350" w:hanging="840"/>
        <w:jc w:val="both"/>
        <w:rPr>
          <w:szCs w:val="24"/>
        </w:rPr>
      </w:pPr>
      <w:r>
        <w:rPr>
          <w:rFonts w:hint="eastAsia"/>
        </w:rPr>
        <w:t>第八條</w:t>
      </w:r>
      <w:r w:rsidR="000C5CAB">
        <w:rPr>
          <w:rFonts w:hint="eastAsia"/>
        </w:rPr>
        <w:t xml:space="preserve"> </w:t>
      </w:r>
      <w:r w:rsidR="000C5CAB" w:rsidRPr="00D7150F">
        <w:rPr>
          <w:szCs w:val="24"/>
        </w:rPr>
        <w:t>擬聘</w:t>
      </w:r>
      <w:r w:rsidR="000C5CAB" w:rsidRPr="00D7150F">
        <w:rPr>
          <w:rFonts w:hint="eastAsia"/>
          <w:szCs w:val="24"/>
        </w:rPr>
        <w:t>專任</w:t>
      </w:r>
      <w:r w:rsidR="000C5CAB" w:rsidRPr="00D7150F">
        <w:rPr>
          <w:szCs w:val="24"/>
        </w:rPr>
        <w:t>教師需具備</w:t>
      </w:r>
      <w:r w:rsidR="000C5CAB" w:rsidRPr="00D7150F">
        <w:rPr>
          <w:rFonts w:hint="eastAsia"/>
          <w:szCs w:val="24"/>
        </w:rPr>
        <w:t>同等級教師證書及</w:t>
      </w:r>
      <w:r w:rsidR="000C5CAB" w:rsidRPr="00D7150F">
        <w:rPr>
          <w:szCs w:val="24"/>
        </w:rPr>
        <w:t>下列條件：</w:t>
      </w:r>
    </w:p>
    <w:p w:rsidR="000C5CAB" w:rsidRPr="00EA5D79" w:rsidRDefault="000C5CAB" w:rsidP="00ED661A">
      <w:pPr>
        <w:ind w:leftChars="413" w:left="1416" w:rightChars="96" w:right="230" w:hangingChars="177" w:hanging="425"/>
        <w:jc w:val="both"/>
        <w:rPr>
          <w:szCs w:val="24"/>
        </w:rPr>
      </w:pPr>
      <w:r w:rsidRPr="00EA5D79">
        <w:rPr>
          <w:rFonts w:hint="eastAsia"/>
          <w:szCs w:val="24"/>
        </w:rPr>
        <w:t>一、</w:t>
      </w:r>
      <w:r w:rsidRPr="00EA5D79">
        <w:rPr>
          <w:szCs w:val="24"/>
        </w:rPr>
        <w:t>教授：代表著作</w:t>
      </w:r>
      <w:r w:rsidRPr="00EA5D79">
        <w:rPr>
          <w:rFonts w:hint="eastAsia"/>
          <w:szCs w:val="24"/>
        </w:rPr>
        <w:t>須達評分</w:t>
      </w:r>
      <w:r>
        <w:rPr>
          <w:rFonts w:hint="eastAsia"/>
          <w:color w:val="FF0000"/>
          <w:szCs w:val="24"/>
          <w:u w:val="single"/>
        </w:rPr>
        <w:t>五</w:t>
      </w:r>
      <w:r w:rsidRPr="00EA5D79">
        <w:rPr>
          <w:rFonts w:hint="eastAsia"/>
          <w:szCs w:val="24"/>
        </w:rPr>
        <w:t>分</w:t>
      </w:r>
      <w:r w:rsidRPr="00EA5D79">
        <w:rPr>
          <w:szCs w:val="24"/>
        </w:rPr>
        <w:t>(</w:t>
      </w:r>
      <w:r w:rsidRPr="00EA5D79">
        <w:rPr>
          <w:szCs w:val="24"/>
        </w:rPr>
        <w:t>含</w:t>
      </w:r>
      <w:r w:rsidRPr="00EA5D79">
        <w:rPr>
          <w:szCs w:val="24"/>
        </w:rPr>
        <w:t>)</w:t>
      </w:r>
      <w:r w:rsidRPr="00EA5D79">
        <w:rPr>
          <w:rFonts w:hint="eastAsia"/>
          <w:szCs w:val="24"/>
        </w:rPr>
        <w:t>以上；論文總評分須達</w:t>
      </w:r>
      <w:r>
        <w:rPr>
          <w:rFonts w:hint="eastAsia"/>
          <w:color w:val="FF0000"/>
          <w:szCs w:val="24"/>
          <w:u w:val="single"/>
        </w:rPr>
        <w:t>二十</w:t>
      </w:r>
      <w:r w:rsidRPr="00EA5D79">
        <w:rPr>
          <w:rFonts w:hint="eastAsia"/>
          <w:szCs w:val="24"/>
        </w:rPr>
        <w:t>分</w:t>
      </w:r>
      <w:r w:rsidRPr="00EA5D79">
        <w:rPr>
          <w:szCs w:val="24"/>
        </w:rPr>
        <w:t>(</w:t>
      </w:r>
      <w:r w:rsidRPr="00EA5D79">
        <w:rPr>
          <w:szCs w:val="24"/>
        </w:rPr>
        <w:t>含</w:t>
      </w:r>
      <w:r w:rsidRPr="00EA5D79">
        <w:rPr>
          <w:szCs w:val="24"/>
        </w:rPr>
        <w:t>)</w:t>
      </w:r>
      <w:r w:rsidRPr="00EA5D79">
        <w:rPr>
          <w:rFonts w:hint="eastAsia"/>
          <w:szCs w:val="24"/>
        </w:rPr>
        <w:t>以上。</w:t>
      </w:r>
    </w:p>
    <w:p w:rsidR="000C5CAB" w:rsidRPr="00EA5D79" w:rsidRDefault="000C5CAB" w:rsidP="00ED661A">
      <w:pPr>
        <w:ind w:leftChars="413" w:left="1416" w:rightChars="96" w:right="230" w:hangingChars="177" w:hanging="425"/>
        <w:jc w:val="both"/>
        <w:rPr>
          <w:szCs w:val="24"/>
        </w:rPr>
      </w:pPr>
      <w:r w:rsidRPr="00EA5D79">
        <w:rPr>
          <w:rFonts w:hint="eastAsia"/>
          <w:szCs w:val="24"/>
        </w:rPr>
        <w:t>二、</w:t>
      </w:r>
      <w:r w:rsidRPr="00EA5D79">
        <w:rPr>
          <w:szCs w:val="24"/>
        </w:rPr>
        <w:t>副教授：代表著作</w:t>
      </w:r>
      <w:r w:rsidRPr="00EA5D79">
        <w:rPr>
          <w:rFonts w:hint="eastAsia"/>
          <w:szCs w:val="24"/>
        </w:rPr>
        <w:t>須達評分</w:t>
      </w:r>
      <w:r>
        <w:rPr>
          <w:rFonts w:hint="eastAsia"/>
          <w:color w:val="FF0000"/>
          <w:szCs w:val="24"/>
          <w:u w:val="single"/>
        </w:rPr>
        <w:t>四</w:t>
      </w:r>
      <w:r w:rsidRPr="00EA5D79">
        <w:rPr>
          <w:rFonts w:hint="eastAsia"/>
          <w:szCs w:val="24"/>
        </w:rPr>
        <w:t>分</w:t>
      </w:r>
      <w:r w:rsidRPr="00EA5D79">
        <w:rPr>
          <w:szCs w:val="24"/>
        </w:rPr>
        <w:t>(</w:t>
      </w:r>
      <w:r w:rsidRPr="00EA5D79">
        <w:rPr>
          <w:szCs w:val="24"/>
        </w:rPr>
        <w:t>含</w:t>
      </w:r>
      <w:r w:rsidRPr="00EA5D79">
        <w:rPr>
          <w:szCs w:val="24"/>
        </w:rPr>
        <w:t>)</w:t>
      </w:r>
      <w:r w:rsidRPr="00EA5D79">
        <w:rPr>
          <w:rFonts w:hint="eastAsia"/>
          <w:szCs w:val="24"/>
        </w:rPr>
        <w:t>以上；論文總評分須達</w:t>
      </w:r>
      <w:r>
        <w:rPr>
          <w:rFonts w:hint="eastAsia"/>
          <w:color w:val="FF0000"/>
          <w:szCs w:val="24"/>
          <w:u w:val="single"/>
        </w:rPr>
        <w:t>十六</w:t>
      </w:r>
      <w:r w:rsidRPr="00EA5D79">
        <w:rPr>
          <w:rFonts w:hint="eastAsia"/>
          <w:szCs w:val="24"/>
        </w:rPr>
        <w:t>分</w:t>
      </w:r>
      <w:r w:rsidRPr="00EA5D79">
        <w:rPr>
          <w:szCs w:val="24"/>
        </w:rPr>
        <w:t>(</w:t>
      </w:r>
      <w:r w:rsidRPr="00EA5D79">
        <w:rPr>
          <w:szCs w:val="24"/>
        </w:rPr>
        <w:t>含</w:t>
      </w:r>
      <w:r w:rsidRPr="00EA5D79">
        <w:rPr>
          <w:szCs w:val="24"/>
        </w:rPr>
        <w:t>)</w:t>
      </w:r>
      <w:r w:rsidRPr="00EA5D79">
        <w:rPr>
          <w:rFonts w:hint="eastAsia"/>
          <w:szCs w:val="24"/>
        </w:rPr>
        <w:t>以上。</w:t>
      </w:r>
    </w:p>
    <w:p w:rsidR="000C5CAB" w:rsidRDefault="000C5CAB" w:rsidP="00ED661A">
      <w:pPr>
        <w:ind w:leftChars="413" w:left="1416" w:rightChars="96" w:right="230" w:hangingChars="177" w:hanging="425"/>
        <w:jc w:val="both"/>
        <w:rPr>
          <w:szCs w:val="24"/>
        </w:rPr>
      </w:pPr>
      <w:r w:rsidRPr="00EA5D79">
        <w:rPr>
          <w:rFonts w:hint="eastAsia"/>
          <w:szCs w:val="24"/>
        </w:rPr>
        <w:t>三、</w:t>
      </w:r>
      <w:r w:rsidRPr="00EA5D79">
        <w:rPr>
          <w:szCs w:val="24"/>
        </w:rPr>
        <w:t>助理教授：代表著作</w:t>
      </w:r>
      <w:r w:rsidRPr="00EA5D79">
        <w:rPr>
          <w:rFonts w:hint="eastAsia"/>
          <w:szCs w:val="24"/>
        </w:rPr>
        <w:t>須達評分</w:t>
      </w:r>
      <w:r>
        <w:rPr>
          <w:rFonts w:hint="eastAsia"/>
          <w:color w:val="FF0000"/>
          <w:szCs w:val="24"/>
          <w:u w:val="single"/>
        </w:rPr>
        <w:t>四</w:t>
      </w:r>
      <w:r w:rsidRPr="00EA5D79">
        <w:rPr>
          <w:rFonts w:hint="eastAsia"/>
          <w:szCs w:val="24"/>
        </w:rPr>
        <w:t>分</w:t>
      </w:r>
      <w:r w:rsidRPr="00EA5D79">
        <w:rPr>
          <w:szCs w:val="24"/>
        </w:rPr>
        <w:t>(</w:t>
      </w:r>
      <w:r w:rsidRPr="00EA5D79">
        <w:rPr>
          <w:szCs w:val="24"/>
        </w:rPr>
        <w:t>含</w:t>
      </w:r>
      <w:r w:rsidRPr="00EA5D79">
        <w:rPr>
          <w:szCs w:val="24"/>
        </w:rPr>
        <w:t>)</w:t>
      </w:r>
      <w:r w:rsidRPr="00EA5D79">
        <w:rPr>
          <w:rFonts w:hint="eastAsia"/>
          <w:szCs w:val="24"/>
        </w:rPr>
        <w:t>以上；論文總評分須達</w:t>
      </w:r>
      <w:r>
        <w:rPr>
          <w:rFonts w:hint="eastAsia"/>
          <w:color w:val="FF0000"/>
          <w:szCs w:val="24"/>
          <w:u w:val="single"/>
        </w:rPr>
        <w:t>十四</w:t>
      </w:r>
      <w:r w:rsidRPr="00EA5D79">
        <w:rPr>
          <w:rFonts w:hint="eastAsia"/>
          <w:szCs w:val="24"/>
        </w:rPr>
        <w:t xml:space="preserve"> </w:t>
      </w:r>
      <w:r w:rsidRPr="00EA5D79">
        <w:rPr>
          <w:rFonts w:hint="eastAsia"/>
          <w:szCs w:val="24"/>
        </w:rPr>
        <w:t>分</w:t>
      </w:r>
      <w:r w:rsidRPr="00EA5D79">
        <w:rPr>
          <w:szCs w:val="24"/>
        </w:rPr>
        <w:t>(</w:t>
      </w:r>
      <w:r w:rsidRPr="00EA5D79">
        <w:rPr>
          <w:szCs w:val="24"/>
        </w:rPr>
        <w:t>含</w:t>
      </w:r>
      <w:r w:rsidRPr="00EA5D79">
        <w:rPr>
          <w:szCs w:val="24"/>
        </w:rPr>
        <w:t>)</w:t>
      </w:r>
      <w:r w:rsidRPr="00EA5D79">
        <w:rPr>
          <w:rFonts w:hint="eastAsia"/>
          <w:szCs w:val="24"/>
        </w:rPr>
        <w:t>以上。</w:t>
      </w:r>
    </w:p>
    <w:p w:rsidR="000C5CAB" w:rsidRPr="002B29AF" w:rsidRDefault="000C5CAB" w:rsidP="00ED661A">
      <w:pPr>
        <w:ind w:leftChars="413" w:left="1471" w:rightChars="96" w:right="230" w:hangingChars="200" w:hanging="480"/>
        <w:jc w:val="both"/>
        <w:rPr>
          <w:color w:val="FF0000"/>
          <w:szCs w:val="24"/>
          <w:u w:val="single"/>
        </w:rPr>
      </w:pPr>
      <w:r w:rsidRPr="002B29AF">
        <w:rPr>
          <w:rFonts w:hint="eastAsia"/>
          <w:color w:val="FF0000"/>
          <w:szCs w:val="24"/>
          <w:u w:val="single"/>
        </w:rPr>
        <w:t>四、論文著作評分以「國立中興大學化學系教師擬以研究著作升等評分說明表」計算。</w:t>
      </w:r>
    </w:p>
    <w:p w:rsidR="000C5CAB" w:rsidRPr="00FF189A" w:rsidRDefault="000C5CAB" w:rsidP="0053483C">
      <w:pPr>
        <w:spacing w:beforeLines="50" w:before="180"/>
        <w:ind w:left="1735" w:rightChars="-64" w:right="-154" w:hanging="1735"/>
        <w:jc w:val="both"/>
        <w:rPr>
          <w:color w:val="FF0000"/>
          <w:szCs w:val="24"/>
          <w:u w:val="single"/>
        </w:rPr>
      </w:pPr>
      <w:r w:rsidRPr="00FF189A">
        <w:rPr>
          <w:rFonts w:hint="eastAsia"/>
          <w:color w:val="FF0000"/>
          <w:szCs w:val="24"/>
        </w:rPr>
        <w:lastRenderedPageBreak/>
        <w:t>第八條之一</w:t>
      </w:r>
      <w:r w:rsidRPr="00FF189A">
        <w:rPr>
          <w:rFonts w:hint="eastAsia"/>
          <w:color w:val="FF0000"/>
          <w:szCs w:val="24"/>
        </w:rPr>
        <w:t xml:space="preserve"> </w:t>
      </w:r>
      <w:r w:rsidRPr="00FF189A">
        <w:rPr>
          <w:color w:val="FF0000"/>
          <w:szCs w:val="24"/>
        </w:rPr>
        <w:t>擬聘</w:t>
      </w:r>
      <w:r w:rsidRPr="00FF189A">
        <w:rPr>
          <w:rFonts w:hint="eastAsia"/>
          <w:color w:val="FF0000"/>
          <w:szCs w:val="24"/>
          <w:u w:val="single"/>
        </w:rPr>
        <w:t>專任教學型教師</w:t>
      </w:r>
      <w:r w:rsidRPr="00FF189A">
        <w:rPr>
          <w:color w:val="FF0000"/>
          <w:szCs w:val="24"/>
          <w:u w:val="single"/>
        </w:rPr>
        <w:t>需具備下列條件：</w:t>
      </w:r>
    </w:p>
    <w:p w:rsidR="000C5CAB" w:rsidRPr="00FF189A" w:rsidRDefault="00ED661A" w:rsidP="00ED661A">
      <w:pPr>
        <w:ind w:leftChars="531" w:left="2832" w:rightChars="96" w:right="230" w:hangingChars="649" w:hanging="1558"/>
        <w:jc w:val="both"/>
        <w:rPr>
          <w:color w:val="FF0000"/>
          <w:szCs w:val="24"/>
          <w:u w:val="single"/>
        </w:rPr>
      </w:pPr>
      <w:r>
        <w:rPr>
          <w:rFonts w:hint="eastAsia"/>
          <w:color w:val="FF0000"/>
          <w:szCs w:val="24"/>
          <w:u w:val="single"/>
        </w:rPr>
        <w:t>一、</w:t>
      </w:r>
      <w:r w:rsidR="000C5CAB" w:rsidRPr="00FF189A">
        <w:rPr>
          <w:rFonts w:hint="eastAsia"/>
          <w:color w:val="FF0000"/>
          <w:szCs w:val="24"/>
          <w:u w:val="single"/>
        </w:rPr>
        <w:t>教授</w:t>
      </w:r>
      <w:r w:rsidR="000C5CAB" w:rsidRPr="00FF189A">
        <w:rPr>
          <w:color w:val="FF0000"/>
          <w:szCs w:val="24"/>
          <w:u w:val="single"/>
        </w:rPr>
        <w:t>：</w:t>
      </w:r>
      <w:r w:rsidR="000C5CAB" w:rsidRPr="00FF189A">
        <w:rPr>
          <w:rFonts w:hint="eastAsia"/>
          <w:color w:val="FF0000"/>
          <w:szCs w:val="24"/>
          <w:u w:val="single"/>
        </w:rPr>
        <w:t>具大專院校優良教學等獎勵或事蹟。</w:t>
      </w:r>
    </w:p>
    <w:p w:rsidR="000C5CAB" w:rsidRPr="00FF189A" w:rsidRDefault="00ED661A" w:rsidP="00ED661A">
      <w:pPr>
        <w:ind w:leftChars="531" w:left="2832" w:rightChars="96" w:right="230" w:hangingChars="649" w:hanging="1558"/>
        <w:jc w:val="both"/>
        <w:rPr>
          <w:color w:val="FF0000"/>
          <w:szCs w:val="24"/>
          <w:u w:val="single"/>
        </w:rPr>
      </w:pPr>
      <w:r>
        <w:rPr>
          <w:rFonts w:hint="eastAsia"/>
          <w:color w:val="FF0000"/>
          <w:szCs w:val="24"/>
          <w:u w:val="single"/>
        </w:rPr>
        <w:t>二、</w:t>
      </w:r>
      <w:r w:rsidR="000C5CAB" w:rsidRPr="00FF189A">
        <w:rPr>
          <w:rFonts w:hint="eastAsia"/>
          <w:color w:val="FF0000"/>
          <w:szCs w:val="24"/>
          <w:u w:val="single"/>
        </w:rPr>
        <w:t>副教授</w:t>
      </w:r>
      <w:r w:rsidR="000C5CAB" w:rsidRPr="00FF189A">
        <w:rPr>
          <w:color w:val="FF0000"/>
          <w:szCs w:val="24"/>
          <w:u w:val="single"/>
        </w:rPr>
        <w:t>：</w:t>
      </w:r>
      <w:r w:rsidR="000C5CAB" w:rsidRPr="00FF189A">
        <w:rPr>
          <w:rFonts w:hint="eastAsia"/>
          <w:color w:val="FF0000"/>
          <w:szCs w:val="24"/>
          <w:u w:val="single"/>
        </w:rPr>
        <w:t>具大專院校優良教學等獎勵或事蹟。</w:t>
      </w:r>
    </w:p>
    <w:p w:rsidR="00ED661A" w:rsidRDefault="000C5CAB" w:rsidP="00ED661A">
      <w:pPr>
        <w:ind w:leftChars="531" w:left="2976" w:hangingChars="709" w:hanging="1702"/>
        <w:rPr>
          <w:color w:val="FF0000"/>
          <w:szCs w:val="24"/>
          <w:u w:val="single"/>
        </w:rPr>
      </w:pPr>
      <w:r w:rsidRPr="00ED661A">
        <w:rPr>
          <w:rFonts w:hint="eastAsia"/>
          <w:color w:val="FF0000"/>
          <w:szCs w:val="24"/>
          <w:u w:val="single"/>
        </w:rPr>
        <w:t>三、助理教授：</w:t>
      </w:r>
      <w:r w:rsidRPr="00ED661A">
        <w:rPr>
          <w:color w:val="FF0000"/>
          <w:szCs w:val="24"/>
          <w:u w:val="single"/>
        </w:rPr>
        <w:t>代表著作</w:t>
      </w:r>
      <w:r w:rsidRPr="00ED661A">
        <w:rPr>
          <w:rFonts w:hint="eastAsia"/>
          <w:color w:val="FF0000"/>
          <w:szCs w:val="24"/>
          <w:u w:val="single"/>
        </w:rPr>
        <w:t>須達評分三分</w:t>
      </w:r>
      <w:r w:rsidRPr="00ED661A">
        <w:rPr>
          <w:color w:val="FF0000"/>
          <w:szCs w:val="24"/>
          <w:u w:val="single"/>
        </w:rPr>
        <w:t>(</w:t>
      </w:r>
      <w:r w:rsidRPr="00ED661A">
        <w:rPr>
          <w:color w:val="FF0000"/>
          <w:szCs w:val="24"/>
          <w:u w:val="single"/>
        </w:rPr>
        <w:t>含</w:t>
      </w:r>
      <w:r w:rsidRPr="00ED661A">
        <w:rPr>
          <w:color w:val="FF0000"/>
          <w:szCs w:val="24"/>
          <w:u w:val="single"/>
        </w:rPr>
        <w:t>)</w:t>
      </w:r>
      <w:r w:rsidRPr="00ED661A">
        <w:rPr>
          <w:rFonts w:hint="eastAsia"/>
          <w:color w:val="FF0000"/>
          <w:szCs w:val="24"/>
          <w:u w:val="single"/>
        </w:rPr>
        <w:t>以上或具大專院校優良教學等獎勵或事蹟。</w:t>
      </w:r>
    </w:p>
    <w:p w:rsidR="003359FF" w:rsidRDefault="003359FF" w:rsidP="0053483C">
      <w:pPr>
        <w:spacing w:beforeLines="50" w:before="180"/>
        <w:ind w:left="765" w:rightChars="60" w:right="144" w:hanging="765"/>
        <w:jc w:val="both"/>
        <w:rPr>
          <w:color w:val="0000FF"/>
          <w:szCs w:val="24"/>
        </w:rPr>
      </w:pPr>
      <w:r w:rsidRPr="00C52B93">
        <w:rPr>
          <w:rFonts w:hint="eastAsia"/>
          <w:szCs w:val="24"/>
        </w:rPr>
        <w:t>第九</w:t>
      </w:r>
      <w:r w:rsidRPr="004E66C6">
        <w:rPr>
          <w:rFonts w:hint="eastAsia"/>
          <w:szCs w:val="24"/>
        </w:rPr>
        <w:t>條</w:t>
      </w:r>
      <w:r>
        <w:rPr>
          <w:rFonts w:hint="eastAsia"/>
          <w:szCs w:val="24"/>
        </w:rPr>
        <w:t xml:space="preserve"> </w:t>
      </w:r>
      <w:r w:rsidRPr="00486EC6">
        <w:rPr>
          <w:rFonts w:hint="eastAsia"/>
          <w:color w:val="FF0000"/>
          <w:u w:val="single"/>
        </w:rPr>
        <w:t>外審通過後</w:t>
      </w:r>
      <w:r w:rsidRPr="00C52B93">
        <w:rPr>
          <w:szCs w:val="24"/>
        </w:rPr>
        <w:t>論文之評分細則</w:t>
      </w:r>
      <w:r w:rsidR="00A40DF8" w:rsidRPr="00A40DF8">
        <w:rPr>
          <w:szCs w:val="24"/>
        </w:rPr>
        <w:t>：</w:t>
      </w:r>
      <w:r>
        <w:rPr>
          <w:rFonts w:hint="eastAsia"/>
          <w:color w:val="0000FF"/>
          <w:szCs w:val="24"/>
        </w:rPr>
        <w:t xml:space="preserve"> </w:t>
      </w:r>
    </w:p>
    <w:p w:rsidR="003359FF" w:rsidRPr="00657334" w:rsidRDefault="003359FF" w:rsidP="00657334">
      <w:pPr>
        <w:ind w:left="34" w:rightChars="60" w:right="144" w:firstLineChars="340" w:firstLine="816"/>
        <w:jc w:val="both"/>
        <w:rPr>
          <w:color w:val="FF0000"/>
          <w:szCs w:val="24"/>
        </w:rPr>
      </w:pPr>
      <w:r w:rsidRPr="00657334">
        <w:rPr>
          <w:rFonts w:hint="eastAsia"/>
          <w:color w:val="FF0000"/>
          <w:szCs w:val="24"/>
        </w:rPr>
        <w:t>一、民國一百零六年七月三十一日前聘任之教師適用。</w:t>
      </w:r>
    </w:p>
    <w:p w:rsidR="003359FF" w:rsidRPr="002B29AF" w:rsidRDefault="003359FF" w:rsidP="00516879">
      <w:pPr>
        <w:ind w:leftChars="531" w:left="1274" w:rightChars="60" w:right="144" w:firstLine="57"/>
        <w:jc w:val="both"/>
        <w:rPr>
          <w:color w:val="FF0000"/>
          <w:szCs w:val="24"/>
          <w:u w:val="single"/>
        </w:rPr>
      </w:pPr>
      <w:r w:rsidRPr="007871DD">
        <w:rPr>
          <w:color w:val="FF0000"/>
          <w:szCs w:val="24"/>
          <w:u w:val="single"/>
        </w:rPr>
        <w:t>代表作論文之評</w:t>
      </w:r>
      <w:r w:rsidRPr="002B29AF">
        <w:rPr>
          <w:color w:val="FF0000"/>
          <w:szCs w:val="24"/>
          <w:u w:val="single"/>
        </w:rPr>
        <w:t>分細則</w:t>
      </w:r>
      <w:r w:rsidR="00A40DF8" w:rsidRPr="00FF189A">
        <w:rPr>
          <w:color w:val="FF0000"/>
          <w:szCs w:val="24"/>
          <w:u w:val="single"/>
        </w:rPr>
        <w:t>：</w:t>
      </w:r>
      <w:r w:rsidRPr="002B29AF">
        <w:rPr>
          <w:color w:val="FF0000"/>
          <w:szCs w:val="24"/>
          <w:u w:val="single"/>
        </w:rPr>
        <w:t xml:space="preserve"> </w:t>
      </w:r>
    </w:p>
    <w:p w:rsidR="003359FF" w:rsidRPr="00516879" w:rsidRDefault="003359FF" w:rsidP="00516879">
      <w:pPr>
        <w:pStyle w:val="a3"/>
        <w:numPr>
          <w:ilvl w:val="0"/>
          <w:numId w:val="22"/>
        </w:numPr>
        <w:ind w:leftChars="0"/>
        <w:jc w:val="both"/>
        <w:rPr>
          <w:szCs w:val="24"/>
        </w:rPr>
      </w:pPr>
      <w:r w:rsidRPr="00516879">
        <w:rPr>
          <w:szCs w:val="24"/>
        </w:rPr>
        <w:t>教授等級評分滿分為</w:t>
      </w:r>
      <w:r w:rsidRPr="00516879">
        <w:rPr>
          <w:rFonts w:hint="eastAsia"/>
          <w:szCs w:val="24"/>
          <w:u w:val="single"/>
        </w:rPr>
        <w:t>三十</w:t>
      </w:r>
      <w:r w:rsidRPr="00516879">
        <w:rPr>
          <w:szCs w:val="24"/>
        </w:rPr>
        <w:t>分、副教授、助理教授評分滿分為</w:t>
      </w:r>
      <w:r w:rsidRPr="00516879">
        <w:rPr>
          <w:rFonts w:hint="eastAsia"/>
          <w:szCs w:val="24"/>
          <w:u w:val="single"/>
        </w:rPr>
        <w:t>二十四</w:t>
      </w:r>
      <w:r w:rsidRPr="00516879">
        <w:rPr>
          <w:szCs w:val="24"/>
        </w:rPr>
        <w:t>分、講師評分滿分為</w:t>
      </w:r>
      <w:r w:rsidRPr="00516879">
        <w:rPr>
          <w:rFonts w:hint="eastAsia"/>
          <w:szCs w:val="24"/>
          <w:u w:val="single"/>
        </w:rPr>
        <w:t>十八</w:t>
      </w:r>
      <w:r w:rsidRPr="00516879">
        <w:rPr>
          <w:szCs w:val="24"/>
        </w:rPr>
        <w:t>分，由出席論文宣讀之委員依下列代表作之評分辦法評定之，另未出席委員之本項評分以出席委員評分之平均分數計算之。</w:t>
      </w:r>
    </w:p>
    <w:p w:rsidR="003359FF" w:rsidRPr="00B563AF" w:rsidRDefault="003359FF" w:rsidP="00516879">
      <w:pPr>
        <w:ind w:leftChars="767" w:left="2125" w:hanging="284"/>
        <w:jc w:val="both"/>
        <w:rPr>
          <w:szCs w:val="24"/>
        </w:rPr>
      </w:pPr>
      <w:r w:rsidRPr="002B29AF">
        <w:rPr>
          <w:rFonts w:hint="eastAsia"/>
          <w:color w:val="FF0000"/>
          <w:szCs w:val="24"/>
          <w:u w:val="single"/>
        </w:rPr>
        <w:t>1</w:t>
      </w:r>
      <w:r w:rsidR="007871DD" w:rsidRPr="007871DD">
        <w:rPr>
          <w:rFonts w:hint="eastAsia"/>
          <w:color w:val="FF0000"/>
          <w:szCs w:val="24"/>
        </w:rPr>
        <w:t xml:space="preserve"> </w:t>
      </w:r>
      <w:r w:rsidRPr="00B563AF">
        <w:rPr>
          <w:szCs w:val="24"/>
        </w:rPr>
        <w:t>教授等級者：基本分數</w:t>
      </w:r>
      <w:r w:rsidRPr="00B563AF">
        <w:rPr>
          <w:szCs w:val="24"/>
        </w:rPr>
        <w:t>(18</w:t>
      </w:r>
      <w:r w:rsidRPr="00B563AF">
        <w:rPr>
          <w:szCs w:val="24"/>
        </w:rPr>
        <w:t>分</w:t>
      </w:r>
      <w:r w:rsidRPr="00B563AF">
        <w:rPr>
          <w:szCs w:val="24"/>
        </w:rPr>
        <w:t>) +</w:t>
      </w:r>
      <w:r w:rsidRPr="00B563AF">
        <w:rPr>
          <w:rFonts w:hint="eastAsia"/>
          <w:szCs w:val="24"/>
        </w:rPr>
        <w:t>代表作評分</w:t>
      </w:r>
      <w:r w:rsidRPr="00B563AF">
        <w:rPr>
          <w:szCs w:val="24"/>
        </w:rPr>
        <w:t xml:space="preserve"> ×</w:t>
      </w:r>
      <w:r w:rsidRPr="00B563AF">
        <w:rPr>
          <w:rFonts w:hint="eastAsia"/>
          <w:szCs w:val="24"/>
        </w:rPr>
        <w:t>2</w:t>
      </w:r>
      <w:r w:rsidRPr="00B563AF">
        <w:rPr>
          <w:szCs w:val="24"/>
        </w:rPr>
        <w:t xml:space="preserve"> </w:t>
      </w:r>
      <w:r w:rsidRPr="00B563AF">
        <w:rPr>
          <w:szCs w:val="24"/>
        </w:rPr>
        <w:t>為基準分數，每位委員之評分得依此基準分數加減</w:t>
      </w:r>
      <w:r w:rsidRPr="00B563AF">
        <w:rPr>
          <w:rFonts w:hint="eastAsia"/>
          <w:szCs w:val="24"/>
        </w:rPr>
        <w:t>4</w:t>
      </w:r>
      <w:r w:rsidRPr="00B563AF">
        <w:rPr>
          <w:szCs w:val="24"/>
        </w:rPr>
        <w:t>分。</w:t>
      </w:r>
    </w:p>
    <w:p w:rsidR="003359FF" w:rsidRPr="00B563AF" w:rsidRDefault="003359FF" w:rsidP="00516879">
      <w:pPr>
        <w:ind w:leftChars="767" w:left="2125" w:hanging="284"/>
        <w:jc w:val="both"/>
        <w:rPr>
          <w:szCs w:val="24"/>
        </w:rPr>
      </w:pPr>
      <w:r w:rsidRPr="002B29AF">
        <w:rPr>
          <w:rFonts w:hint="eastAsia"/>
          <w:color w:val="FF0000"/>
          <w:szCs w:val="24"/>
          <w:u w:val="single"/>
        </w:rPr>
        <w:t>2</w:t>
      </w:r>
      <w:r w:rsidR="007871DD" w:rsidRPr="007871DD">
        <w:rPr>
          <w:rFonts w:hint="eastAsia"/>
          <w:color w:val="FF0000"/>
          <w:szCs w:val="24"/>
        </w:rPr>
        <w:t xml:space="preserve"> </w:t>
      </w:r>
      <w:r w:rsidRPr="00B563AF">
        <w:rPr>
          <w:szCs w:val="24"/>
        </w:rPr>
        <w:t>副教授等級、助理教授等級者：基本分數</w:t>
      </w:r>
      <w:r w:rsidRPr="00B563AF">
        <w:rPr>
          <w:szCs w:val="24"/>
        </w:rPr>
        <w:t>(1</w:t>
      </w:r>
      <w:r w:rsidRPr="00B563AF">
        <w:rPr>
          <w:rFonts w:hint="eastAsia"/>
          <w:szCs w:val="24"/>
        </w:rPr>
        <w:t>4</w:t>
      </w:r>
      <w:r w:rsidRPr="00B563AF">
        <w:rPr>
          <w:szCs w:val="24"/>
        </w:rPr>
        <w:t>分</w:t>
      </w:r>
      <w:r w:rsidRPr="00B563AF">
        <w:rPr>
          <w:szCs w:val="24"/>
        </w:rPr>
        <w:t>) +</w:t>
      </w:r>
      <w:r w:rsidRPr="00B563AF">
        <w:rPr>
          <w:rFonts w:hint="eastAsia"/>
          <w:szCs w:val="24"/>
        </w:rPr>
        <w:t>代表作評分</w:t>
      </w:r>
      <w:r w:rsidRPr="00B563AF">
        <w:rPr>
          <w:szCs w:val="24"/>
        </w:rPr>
        <w:t>×</w:t>
      </w:r>
      <w:r w:rsidRPr="00B563AF">
        <w:rPr>
          <w:rFonts w:hint="eastAsia"/>
          <w:szCs w:val="24"/>
        </w:rPr>
        <w:t>2</w:t>
      </w:r>
      <w:r w:rsidRPr="00B563AF">
        <w:rPr>
          <w:szCs w:val="24"/>
        </w:rPr>
        <w:t xml:space="preserve"> </w:t>
      </w:r>
      <w:r w:rsidRPr="00B563AF">
        <w:rPr>
          <w:szCs w:val="24"/>
        </w:rPr>
        <w:t>為基準分數，每位委員之評分得依此基準分數加減</w:t>
      </w:r>
      <w:r w:rsidRPr="00B563AF">
        <w:rPr>
          <w:rFonts w:hint="eastAsia"/>
          <w:szCs w:val="24"/>
        </w:rPr>
        <w:t>4</w:t>
      </w:r>
      <w:r w:rsidRPr="00B563AF">
        <w:rPr>
          <w:szCs w:val="24"/>
        </w:rPr>
        <w:t>分。</w:t>
      </w:r>
    </w:p>
    <w:p w:rsidR="003359FF" w:rsidRPr="007871DD" w:rsidRDefault="007871DD" w:rsidP="00EC657B">
      <w:pPr>
        <w:ind w:leftChars="767" w:left="2125" w:hanging="284"/>
        <w:jc w:val="both"/>
        <w:rPr>
          <w:color w:val="FF0000"/>
          <w:szCs w:val="24"/>
        </w:rPr>
      </w:pPr>
      <w:r>
        <w:rPr>
          <w:rFonts w:hint="eastAsia"/>
          <w:color w:val="FF0000"/>
          <w:szCs w:val="24"/>
          <w:u w:val="single"/>
        </w:rPr>
        <w:t>3</w:t>
      </w:r>
      <w:r w:rsidRPr="007871DD">
        <w:rPr>
          <w:rFonts w:hint="eastAsia"/>
          <w:color w:val="FF0000"/>
          <w:szCs w:val="24"/>
        </w:rPr>
        <w:t xml:space="preserve"> </w:t>
      </w:r>
      <w:r w:rsidR="003359FF" w:rsidRPr="00B563AF">
        <w:rPr>
          <w:szCs w:val="24"/>
        </w:rPr>
        <w:t>講師等級者：基本分數</w:t>
      </w:r>
      <w:r w:rsidR="003359FF" w:rsidRPr="00B563AF">
        <w:rPr>
          <w:szCs w:val="24"/>
        </w:rPr>
        <w:t>(1</w:t>
      </w:r>
      <w:r w:rsidR="003359FF" w:rsidRPr="00B563AF">
        <w:rPr>
          <w:rFonts w:hint="eastAsia"/>
          <w:szCs w:val="24"/>
        </w:rPr>
        <w:t>2</w:t>
      </w:r>
      <w:r w:rsidR="003359FF" w:rsidRPr="00B563AF">
        <w:rPr>
          <w:szCs w:val="24"/>
        </w:rPr>
        <w:t>分</w:t>
      </w:r>
      <w:r w:rsidR="003359FF" w:rsidRPr="00B563AF">
        <w:rPr>
          <w:szCs w:val="24"/>
        </w:rPr>
        <w:t>) +</w:t>
      </w:r>
      <w:r w:rsidR="003359FF" w:rsidRPr="00B563AF">
        <w:rPr>
          <w:rFonts w:hint="eastAsia"/>
          <w:szCs w:val="24"/>
        </w:rPr>
        <w:t>代表作評分</w:t>
      </w:r>
      <w:r w:rsidR="003359FF" w:rsidRPr="00B563AF">
        <w:rPr>
          <w:szCs w:val="24"/>
        </w:rPr>
        <w:t>×</w:t>
      </w:r>
      <w:r w:rsidR="003359FF" w:rsidRPr="00B563AF">
        <w:rPr>
          <w:rFonts w:hint="eastAsia"/>
          <w:szCs w:val="24"/>
        </w:rPr>
        <w:t>2</w:t>
      </w:r>
      <w:r w:rsidR="003359FF" w:rsidRPr="00B563AF">
        <w:rPr>
          <w:szCs w:val="24"/>
        </w:rPr>
        <w:t xml:space="preserve"> </w:t>
      </w:r>
      <w:r w:rsidR="003359FF" w:rsidRPr="00B563AF">
        <w:rPr>
          <w:szCs w:val="24"/>
        </w:rPr>
        <w:t>為基準分數，每位委員之評分得</w:t>
      </w:r>
      <w:r w:rsidR="003359FF" w:rsidRPr="007871DD">
        <w:rPr>
          <w:color w:val="FF0000"/>
          <w:szCs w:val="24"/>
        </w:rPr>
        <w:t>依此基準分數加減</w:t>
      </w:r>
      <w:r w:rsidR="003359FF" w:rsidRPr="007871DD">
        <w:rPr>
          <w:rFonts w:hint="eastAsia"/>
          <w:color w:val="FF0000"/>
          <w:szCs w:val="24"/>
        </w:rPr>
        <w:t>4</w:t>
      </w:r>
      <w:r w:rsidR="003359FF" w:rsidRPr="007871DD">
        <w:rPr>
          <w:color w:val="FF0000"/>
          <w:szCs w:val="24"/>
        </w:rPr>
        <w:t>分。</w:t>
      </w:r>
    </w:p>
    <w:p w:rsidR="003359FF" w:rsidRPr="007871DD" w:rsidRDefault="003359FF" w:rsidP="00516879">
      <w:pPr>
        <w:pStyle w:val="a3"/>
        <w:numPr>
          <w:ilvl w:val="0"/>
          <w:numId w:val="22"/>
        </w:numPr>
        <w:ind w:leftChars="0"/>
        <w:jc w:val="both"/>
        <w:rPr>
          <w:szCs w:val="24"/>
        </w:rPr>
      </w:pPr>
      <w:r w:rsidRPr="007871DD">
        <w:rPr>
          <w:szCs w:val="24"/>
        </w:rPr>
        <w:t>專任教師升等教授、副教授及助理教授代表作論文須在原級職內完成</w:t>
      </w:r>
      <w:r w:rsidRPr="007871DD">
        <w:rPr>
          <w:rFonts w:hint="eastAsia"/>
          <w:szCs w:val="24"/>
        </w:rPr>
        <w:t>，且須具獨立研究之精神</w:t>
      </w:r>
      <w:r w:rsidRPr="007871DD">
        <w:rPr>
          <w:szCs w:val="24"/>
        </w:rPr>
        <w:t>，不得有與申請人同等級或以上之作者為主要作者</w:t>
      </w:r>
      <w:r w:rsidRPr="007871DD">
        <w:rPr>
          <w:rFonts w:hint="eastAsia"/>
          <w:szCs w:val="24"/>
        </w:rPr>
        <w:t>。</w:t>
      </w:r>
    </w:p>
    <w:p w:rsidR="003359FF" w:rsidRPr="007871DD" w:rsidRDefault="003359FF" w:rsidP="00516879">
      <w:pPr>
        <w:pStyle w:val="a3"/>
        <w:numPr>
          <w:ilvl w:val="0"/>
          <w:numId w:val="22"/>
        </w:numPr>
        <w:ind w:leftChars="0"/>
        <w:jc w:val="both"/>
        <w:rPr>
          <w:szCs w:val="24"/>
        </w:rPr>
      </w:pPr>
      <w:r w:rsidRPr="007871DD">
        <w:rPr>
          <w:szCs w:val="24"/>
        </w:rPr>
        <w:t>新聘教師為助理教授</w:t>
      </w:r>
      <w:r w:rsidR="006521D6">
        <w:rPr>
          <w:rFonts w:hint="eastAsia"/>
          <w:szCs w:val="24"/>
        </w:rPr>
        <w:t>(</w:t>
      </w:r>
      <w:r w:rsidR="006521D6">
        <w:rPr>
          <w:rFonts w:hint="eastAsia"/>
          <w:szCs w:val="24"/>
        </w:rPr>
        <w:t>含</w:t>
      </w:r>
      <w:r w:rsidR="006521D6">
        <w:rPr>
          <w:rFonts w:hint="eastAsia"/>
          <w:szCs w:val="24"/>
        </w:rPr>
        <w:t>)</w:t>
      </w:r>
      <w:r w:rsidRPr="007871DD">
        <w:rPr>
          <w:szCs w:val="24"/>
        </w:rPr>
        <w:t>以下者，其前職為博士後研究人員，則第一作者之論文可</w:t>
      </w:r>
      <w:r w:rsidRPr="007871DD">
        <w:rPr>
          <w:rFonts w:hint="eastAsia"/>
          <w:szCs w:val="24"/>
        </w:rPr>
        <w:t>當</w:t>
      </w:r>
      <w:r w:rsidRPr="007871DD">
        <w:rPr>
          <w:szCs w:val="24"/>
        </w:rPr>
        <w:t>代表作。</w:t>
      </w:r>
    </w:p>
    <w:p w:rsidR="003359FF" w:rsidRPr="007871DD" w:rsidRDefault="003359FF" w:rsidP="00516879">
      <w:pPr>
        <w:pStyle w:val="a3"/>
        <w:numPr>
          <w:ilvl w:val="0"/>
          <w:numId w:val="22"/>
        </w:numPr>
        <w:ind w:leftChars="0"/>
        <w:jc w:val="both"/>
        <w:rPr>
          <w:szCs w:val="24"/>
        </w:rPr>
      </w:pPr>
      <w:r w:rsidRPr="007871DD">
        <w:rPr>
          <w:szCs w:val="24"/>
        </w:rPr>
        <w:t>升等講師者之代表作作者，需單一作者或與一位指導教授共同發表。</w:t>
      </w:r>
    </w:p>
    <w:p w:rsidR="00516879" w:rsidRDefault="003359FF" w:rsidP="00516879">
      <w:pPr>
        <w:pStyle w:val="a3"/>
        <w:numPr>
          <w:ilvl w:val="0"/>
          <w:numId w:val="22"/>
        </w:numPr>
        <w:ind w:leftChars="0"/>
        <w:jc w:val="both"/>
        <w:rPr>
          <w:szCs w:val="24"/>
        </w:rPr>
      </w:pPr>
      <w:r w:rsidRPr="007871DD">
        <w:rPr>
          <w:szCs w:val="24"/>
        </w:rPr>
        <w:t>兼任教師升等之代表作，論文發表處須加註本系名稱及地址</w:t>
      </w:r>
      <w:r w:rsidRPr="007871DD">
        <w:rPr>
          <w:szCs w:val="24"/>
        </w:rPr>
        <w:t>(</w:t>
      </w:r>
      <w:r w:rsidRPr="007871DD">
        <w:rPr>
          <w:szCs w:val="24"/>
        </w:rPr>
        <w:t>加註於</w:t>
      </w:r>
      <w:r w:rsidRPr="007871DD">
        <w:rPr>
          <w:szCs w:val="24"/>
        </w:rPr>
        <w:t>footnote</w:t>
      </w:r>
      <w:r w:rsidR="00657334">
        <w:rPr>
          <w:rFonts w:hint="eastAsia"/>
          <w:szCs w:val="24"/>
        </w:rPr>
        <w:t xml:space="preserve">                                  </w:t>
      </w:r>
      <w:r w:rsidRPr="007871DD">
        <w:rPr>
          <w:szCs w:val="24"/>
        </w:rPr>
        <w:t>者不算</w:t>
      </w:r>
      <w:r w:rsidRPr="007871DD">
        <w:rPr>
          <w:szCs w:val="24"/>
        </w:rPr>
        <w:t>)</w:t>
      </w:r>
      <w:r w:rsidRPr="007871DD">
        <w:rPr>
          <w:szCs w:val="24"/>
        </w:rPr>
        <w:t>。</w:t>
      </w:r>
    </w:p>
    <w:p w:rsidR="003359FF" w:rsidRPr="00516879" w:rsidRDefault="00280477" w:rsidP="00516879">
      <w:pPr>
        <w:ind w:leftChars="531" w:left="1274" w:rightChars="60" w:right="144" w:firstLine="57"/>
        <w:jc w:val="both"/>
        <w:rPr>
          <w:szCs w:val="24"/>
        </w:rPr>
      </w:pPr>
      <w:r>
        <w:rPr>
          <w:rFonts w:hint="eastAsia"/>
          <w:color w:val="FF0000"/>
          <w:szCs w:val="24"/>
          <w:u w:val="single"/>
        </w:rPr>
        <w:t>其他</w:t>
      </w:r>
      <w:r w:rsidR="003359FF" w:rsidRPr="00657334">
        <w:rPr>
          <w:color w:val="FF0000"/>
          <w:szCs w:val="24"/>
          <w:u w:val="single"/>
        </w:rPr>
        <w:t>研究著作之評分細則</w:t>
      </w:r>
      <w:r w:rsidR="003359FF" w:rsidRPr="00657334">
        <w:rPr>
          <w:rFonts w:hint="eastAsia"/>
          <w:color w:val="FF0000"/>
          <w:szCs w:val="24"/>
          <w:u w:val="single"/>
        </w:rPr>
        <w:t>依第十條規定辦理。</w:t>
      </w:r>
    </w:p>
    <w:p w:rsidR="003359FF" w:rsidRPr="00657334" w:rsidRDefault="003359FF" w:rsidP="00001C9A">
      <w:pPr>
        <w:spacing w:beforeLines="50" w:before="180"/>
        <w:ind w:left="1275" w:hanging="782"/>
        <w:jc w:val="both"/>
        <w:rPr>
          <w:color w:val="FF0000"/>
          <w:szCs w:val="24"/>
        </w:rPr>
      </w:pPr>
      <w:r>
        <w:rPr>
          <w:rFonts w:hint="eastAsia"/>
          <w:szCs w:val="24"/>
        </w:rPr>
        <w:t xml:space="preserve">   </w:t>
      </w:r>
      <w:r w:rsidRPr="007871DD">
        <w:rPr>
          <w:rFonts w:hint="eastAsia"/>
          <w:color w:val="FF0000"/>
          <w:szCs w:val="24"/>
        </w:rPr>
        <w:t>二、民國一百零六年八月一日之後聘任</w:t>
      </w:r>
      <w:r w:rsidRPr="00657334">
        <w:rPr>
          <w:rFonts w:hint="eastAsia"/>
          <w:color w:val="FF0000"/>
          <w:szCs w:val="24"/>
        </w:rPr>
        <w:t>之教師適用。</w:t>
      </w:r>
    </w:p>
    <w:p w:rsidR="003359FF" w:rsidRPr="00C749D9" w:rsidRDefault="003359FF" w:rsidP="00EC657B">
      <w:pPr>
        <w:ind w:leftChars="554" w:left="1330" w:rightChars="60" w:right="144"/>
        <w:jc w:val="both"/>
        <w:rPr>
          <w:color w:val="FF0000"/>
          <w:u w:val="single"/>
        </w:rPr>
      </w:pPr>
      <w:r w:rsidRPr="009B3B1F">
        <w:rPr>
          <w:rFonts w:hint="eastAsia"/>
          <w:color w:val="FF0000"/>
          <w:szCs w:val="24"/>
          <w:u w:val="single"/>
        </w:rPr>
        <w:t>外審</w:t>
      </w:r>
      <w:r w:rsidRPr="00486EC6">
        <w:rPr>
          <w:rFonts w:hint="eastAsia"/>
          <w:color w:val="FF0000"/>
          <w:u w:val="single"/>
        </w:rPr>
        <w:t>通過後，</w:t>
      </w:r>
      <w:r w:rsidRPr="00C749D9">
        <w:rPr>
          <w:rFonts w:hint="eastAsia"/>
          <w:color w:val="FF0000"/>
          <w:szCs w:val="24"/>
          <w:u w:val="single"/>
        </w:rPr>
        <w:t>教評委員會須邀請擬升等者進行</w:t>
      </w:r>
      <w:r w:rsidRPr="00C749D9">
        <w:rPr>
          <w:color w:val="FF0000"/>
          <w:szCs w:val="24"/>
          <w:u w:val="single"/>
        </w:rPr>
        <w:t>論文</w:t>
      </w:r>
      <w:r w:rsidRPr="00C749D9">
        <w:rPr>
          <w:rFonts w:hint="eastAsia"/>
          <w:color w:val="FF0000"/>
          <w:szCs w:val="24"/>
          <w:u w:val="single"/>
        </w:rPr>
        <w:t>公開</w:t>
      </w:r>
      <w:r w:rsidRPr="00C749D9">
        <w:rPr>
          <w:color w:val="FF0000"/>
          <w:szCs w:val="24"/>
          <w:u w:val="single"/>
        </w:rPr>
        <w:t>宣讀</w:t>
      </w:r>
      <w:r w:rsidRPr="00C749D9">
        <w:rPr>
          <w:rFonts w:hint="eastAsia"/>
          <w:color w:val="FF0000"/>
          <w:szCs w:val="24"/>
          <w:u w:val="single"/>
        </w:rPr>
        <w:t>，</w:t>
      </w:r>
      <w:r w:rsidRPr="00C749D9">
        <w:rPr>
          <w:color w:val="FF0000"/>
          <w:szCs w:val="24"/>
          <w:u w:val="single"/>
        </w:rPr>
        <w:t>委員</w:t>
      </w:r>
      <w:r w:rsidRPr="00C749D9">
        <w:rPr>
          <w:rFonts w:hint="eastAsia"/>
          <w:color w:val="FF0000"/>
          <w:szCs w:val="24"/>
          <w:u w:val="single"/>
        </w:rPr>
        <w:t>再依下列基準</w:t>
      </w:r>
      <w:r w:rsidRPr="00C749D9">
        <w:rPr>
          <w:rFonts w:hint="eastAsia"/>
          <w:color w:val="FF0000"/>
          <w:u w:val="single"/>
        </w:rPr>
        <w:t>對研究項目評分。</w:t>
      </w:r>
    </w:p>
    <w:p w:rsidR="003359FF" w:rsidRPr="00E4155B" w:rsidRDefault="003359FF" w:rsidP="003077BF">
      <w:pPr>
        <w:pStyle w:val="a3"/>
        <w:numPr>
          <w:ilvl w:val="0"/>
          <w:numId w:val="19"/>
        </w:numPr>
        <w:spacing w:before="120" w:line="240" w:lineRule="atLeast"/>
        <w:ind w:leftChars="0" w:left="1985" w:hanging="568"/>
        <w:jc w:val="both"/>
        <w:rPr>
          <w:szCs w:val="24"/>
        </w:rPr>
      </w:pPr>
      <w:r w:rsidRPr="00E4155B">
        <w:rPr>
          <w:rFonts w:hint="eastAsia"/>
          <w:szCs w:val="24"/>
        </w:rPr>
        <w:t>升等教授者</w:t>
      </w:r>
      <w:r w:rsidR="00E4155B">
        <w:rPr>
          <w:rFonts w:hint="eastAsia"/>
          <w:szCs w:val="24"/>
        </w:rPr>
        <w:t>：</w:t>
      </w:r>
      <w:r w:rsidRPr="00E4155B">
        <w:rPr>
          <w:rFonts w:hint="eastAsia"/>
          <w:szCs w:val="24"/>
        </w:rPr>
        <w:t>研究分數以同意升等案之外審委員成績平均為基數</w:t>
      </w:r>
      <m:oMath>
        <m:r>
          <m:rPr>
            <m:sty m:val="p"/>
          </m:rPr>
          <w:rPr>
            <w:rFonts w:ascii="Cambria Math" w:hAnsi="Cambria Math"/>
            <w:szCs w:val="24"/>
          </w:rPr>
          <m:t>×</m:t>
        </m:r>
      </m:oMath>
      <w:r w:rsidRPr="00E4155B">
        <w:rPr>
          <w:rFonts w:hint="eastAsia"/>
          <w:szCs w:val="24"/>
        </w:rPr>
        <w:t>0.4</w:t>
      </w:r>
      <w:r w:rsidRPr="00E4155B">
        <w:rPr>
          <w:rFonts w:hint="eastAsia"/>
          <w:szCs w:val="24"/>
        </w:rPr>
        <w:t>，系評委員得對代表作評分</w:t>
      </w:r>
      <w:r w:rsidRPr="00E4155B">
        <w:rPr>
          <w:rFonts w:hint="eastAsia"/>
          <w:szCs w:val="24"/>
        </w:rPr>
        <w:t>0~5</w:t>
      </w:r>
      <w:r w:rsidRPr="00E4155B">
        <w:rPr>
          <w:rFonts w:hint="eastAsia"/>
          <w:szCs w:val="24"/>
        </w:rPr>
        <w:t>分，對參考著作評分</w:t>
      </w:r>
      <w:r w:rsidRPr="00E4155B">
        <w:rPr>
          <w:rFonts w:hint="eastAsia"/>
          <w:szCs w:val="24"/>
        </w:rPr>
        <w:t>0~5</w:t>
      </w:r>
      <w:r w:rsidRPr="00E4155B">
        <w:rPr>
          <w:rFonts w:hint="eastAsia"/>
          <w:szCs w:val="24"/>
        </w:rPr>
        <w:t>分。</w:t>
      </w:r>
    </w:p>
    <w:p w:rsidR="003359FF" w:rsidRPr="00E4155B" w:rsidRDefault="003359FF" w:rsidP="003077BF">
      <w:pPr>
        <w:pStyle w:val="a3"/>
        <w:numPr>
          <w:ilvl w:val="0"/>
          <w:numId w:val="19"/>
        </w:numPr>
        <w:spacing w:before="120" w:line="240" w:lineRule="atLeast"/>
        <w:ind w:leftChars="0" w:left="1985" w:hanging="568"/>
        <w:jc w:val="both"/>
        <w:rPr>
          <w:szCs w:val="24"/>
        </w:rPr>
      </w:pPr>
      <w:r w:rsidRPr="00E4155B">
        <w:rPr>
          <w:rFonts w:hint="eastAsia"/>
          <w:szCs w:val="24"/>
        </w:rPr>
        <w:t>升等副教授者</w:t>
      </w:r>
      <w:r w:rsidR="00E4155B" w:rsidRPr="00E4155B">
        <w:rPr>
          <w:rFonts w:hint="eastAsia"/>
          <w:szCs w:val="24"/>
        </w:rPr>
        <w:t>：</w:t>
      </w:r>
      <w:r w:rsidRPr="00E4155B">
        <w:rPr>
          <w:rFonts w:hint="eastAsia"/>
          <w:szCs w:val="24"/>
        </w:rPr>
        <w:t>研究分數以同意升等案之外審委員成績平均為基數</w:t>
      </w:r>
      <m:oMath>
        <m:r>
          <m:rPr>
            <m:sty m:val="p"/>
          </m:rPr>
          <w:rPr>
            <w:rFonts w:ascii="Cambria Math" w:hAnsi="Cambria Math"/>
            <w:szCs w:val="24"/>
          </w:rPr>
          <m:t>×</m:t>
        </m:r>
      </m:oMath>
      <w:r w:rsidRPr="00E4155B">
        <w:rPr>
          <w:rFonts w:hint="eastAsia"/>
          <w:szCs w:val="24"/>
        </w:rPr>
        <w:t>0.32</w:t>
      </w:r>
      <w:r w:rsidRPr="00E4155B">
        <w:rPr>
          <w:rFonts w:hint="eastAsia"/>
          <w:szCs w:val="24"/>
        </w:rPr>
        <w:t>，系評委員得對代表作評分</w:t>
      </w:r>
      <w:r w:rsidRPr="00E4155B">
        <w:rPr>
          <w:rFonts w:hint="eastAsia"/>
          <w:szCs w:val="24"/>
        </w:rPr>
        <w:t>0~4</w:t>
      </w:r>
      <w:r w:rsidRPr="00E4155B">
        <w:rPr>
          <w:rFonts w:hint="eastAsia"/>
          <w:szCs w:val="24"/>
        </w:rPr>
        <w:t>分，對參考著作評分</w:t>
      </w:r>
      <w:r w:rsidRPr="00E4155B">
        <w:rPr>
          <w:rFonts w:hint="eastAsia"/>
          <w:szCs w:val="24"/>
        </w:rPr>
        <w:t>0~4</w:t>
      </w:r>
      <w:r w:rsidRPr="00E4155B">
        <w:rPr>
          <w:rFonts w:hint="eastAsia"/>
          <w:szCs w:val="24"/>
        </w:rPr>
        <w:t>分。</w:t>
      </w:r>
    </w:p>
    <w:p w:rsidR="00ED661A" w:rsidRDefault="003359FF" w:rsidP="003077BF">
      <w:pPr>
        <w:pStyle w:val="a3"/>
        <w:numPr>
          <w:ilvl w:val="0"/>
          <w:numId w:val="19"/>
        </w:numPr>
        <w:spacing w:before="120" w:line="240" w:lineRule="atLeast"/>
        <w:ind w:leftChars="0" w:left="1985" w:hanging="568"/>
        <w:jc w:val="both"/>
        <w:rPr>
          <w:szCs w:val="24"/>
        </w:rPr>
      </w:pPr>
      <w:r w:rsidRPr="00E4155B">
        <w:rPr>
          <w:rFonts w:hint="eastAsia"/>
          <w:szCs w:val="24"/>
        </w:rPr>
        <w:t>升等助理教授者</w:t>
      </w:r>
      <w:r w:rsidR="00E4155B" w:rsidRPr="00E4155B">
        <w:rPr>
          <w:rFonts w:hint="eastAsia"/>
          <w:szCs w:val="24"/>
        </w:rPr>
        <w:t>：</w:t>
      </w:r>
      <w:r w:rsidRPr="00E4155B">
        <w:rPr>
          <w:rFonts w:hint="eastAsia"/>
          <w:szCs w:val="24"/>
        </w:rPr>
        <w:t>研究分數以同意升等案之外審委員成績平均為基數</w:t>
      </w:r>
      <m:oMath>
        <m:r>
          <m:rPr>
            <m:sty m:val="p"/>
          </m:rPr>
          <w:rPr>
            <w:rFonts w:ascii="Cambria Math" w:hAnsi="Cambria Math"/>
            <w:szCs w:val="24"/>
          </w:rPr>
          <m:t>×</m:t>
        </m:r>
      </m:oMath>
      <w:r w:rsidRPr="00E4155B">
        <w:rPr>
          <w:rFonts w:hint="eastAsia"/>
          <w:szCs w:val="24"/>
        </w:rPr>
        <w:t>0.32</w:t>
      </w:r>
      <w:r w:rsidRPr="00E4155B">
        <w:rPr>
          <w:rFonts w:hint="eastAsia"/>
          <w:szCs w:val="24"/>
        </w:rPr>
        <w:t>，系評委員得對代表作評分</w:t>
      </w:r>
      <w:r w:rsidRPr="00E4155B">
        <w:rPr>
          <w:rFonts w:hint="eastAsia"/>
          <w:szCs w:val="24"/>
        </w:rPr>
        <w:t>0~4</w:t>
      </w:r>
      <w:r w:rsidRPr="00E4155B">
        <w:rPr>
          <w:rFonts w:hint="eastAsia"/>
          <w:szCs w:val="24"/>
        </w:rPr>
        <w:t>分，對參考著作評分</w:t>
      </w:r>
      <w:r w:rsidRPr="00E4155B">
        <w:rPr>
          <w:rFonts w:hint="eastAsia"/>
          <w:szCs w:val="24"/>
        </w:rPr>
        <w:t>0~4</w:t>
      </w:r>
      <w:r w:rsidRPr="00E4155B">
        <w:rPr>
          <w:rFonts w:hint="eastAsia"/>
          <w:szCs w:val="24"/>
        </w:rPr>
        <w:t>分。</w:t>
      </w:r>
    </w:p>
    <w:p w:rsidR="000D117B" w:rsidRPr="00B563AF" w:rsidRDefault="000D117B" w:rsidP="0053483C">
      <w:pPr>
        <w:spacing w:beforeLines="50" w:before="180"/>
        <w:ind w:left="851" w:rightChars="96" w:right="230" w:hanging="851"/>
        <w:jc w:val="both"/>
        <w:rPr>
          <w:szCs w:val="24"/>
        </w:rPr>
      </w:pPr>
      <w:r>
        <w:rPr>
          <w:rFonts w:hint="eastAsia"/>
          <w:szCs w:val="24"/>
        </w:rPr>
        <w:t>第</w:t>
      </w:r>
      <w:r w:rsidRPr="00486EC6">
        <w:rPr>
          <w:rFonts w:hint="eastAsia"/>
          <w:szCs w:val="24"/>
        </w:rPr>
        <w:t>十</w:t>
      </w:r>
      <w:r>
        <w:rPr>
          <w:rFonts w:hint="eastAsia"/>
          <w:szCs w:val="24"/>
        </w:rPr>
        <w:t>條</w:t>
      </w:r>
      <w:r w:rsidRPr="00CE1D80">
        <w:rPr>
          <w:rFonts w:hint="eastAsia"/>
          <w:color w:val="FF0000"/>
          <w:szCs w:val="24"/>
        </w:rPr>
        <w:t xml:space="preserve"> </w:t>
      </w:r>
      <w:r w:rsidRPr="00CE1D80">
        <w:rPr>
          <w:rFonts w:hint="eastAsia"/>
          <w:color w:val="FF0000"/>
          <w:szCs w:val="24"/>
          <w:u w:val="single"/>
        </w:rPr>
        <w:t>研究升等之</w:t>
      </w:r>
      <w:r w:rsidRPr="00B563AF">
        <w:rPr>
          <w:szCs w:val="24"/>
        </w:rPr>
        <w:t>其他研究著作之</w:t>
      </w:r>
      <w:r w:rsidRPr="00327E00">
        <w:rPr>
          <w:rFonts w:hint="eastAsia"/>
          <w:color w:val="FF0000"/>
          <w:szCs w:val="24"/>
          <w:u w:val="single"/>
        </w:rPr>
        <w:t>計分方式</w:t>
      </w:r>
      <w:r w:rsidR="00A40DF8" w:rsidRPr="00A40DF8">
        <w:rPr>
          <w:szCs w:val="24"/>
        </w:rPr>
        <w:t>：</w:t>
      </w:r>
    </w:p>
    <w:p w:rsidR="000D117B" w:rsidRPr="00EA5D79" w:rsidRDefault="000D117B" w:rsidP="000D117B">
      <w:pPr>
        <w:ind w:leftChars="413" w:left="1416" w:rightChars="96" w:right="230" w:hangingChars="177" w:hanging="425"/>
        <w:jc w:val="both"/>
        <w:rPr>
          <w:szCs w:val="24"/>
        </w:rPr>
      </w:pPr>
      <w:r w:rsidRPr="00EA5D79">
        <w:rPr>
          <w:rFonts w:hint="eastAsia"/>
          <w:szCs w:val="24"/>
        </w:rPr>
        <w:t>一、</w:t>
      </w:r>
      <w:r w:rsidRPr="00EA5D79">
        <w:rPr>
          <w:szCs w:val="24"/>
        </w:rPr>
        <w:t>提出升等或聘任</w:t>
      </w:r>
      <w:r w:rsidRPr="00EA5D79">
        <w:rPr>
          <w:rFonts w:hint="eastAsia"/>
          <w:szCs w:val="24"/>
        </w:rPr>
        <w:t>之</w:t>
      </w:r>
      <w:r w:rsidRPr="00EA5D79">
        <w:rPr>
          <w:szCs w:val="24"/>
        </w:rPr>
        <w:t>其他著作評分截算日期</w:t>
      </w:r>
      <w:r w:rsidRPr="00EA5D79">
        <w:rPr>
          <w:rFonts w:hint="eastAsia"/>
          <w:szCs w:val="24"/>
        </w:rPr>
        <w:t>依學校規定</w:t>
      </w:r>
      <w:r w:rsidRPr="00EA5D79">
        <w:rPr>
          <w:szCs w:val="24"/>
        </w:rPr>
        <w:t>。</w:t>
      </w:r>
      <w:r w:rsidRPr="00EA5D79">
        <w:rPr>
          <w:szCs w:val="24"/>
        </w:rPr>
        <w:t>(</w:t>
      </w:r>
      <w:r w:rsidRPr="00EA5D79">
        <w:rPr>
          <w:szCs w:val="24"/>
        </w:rPr>
        <w:t>包括已被接受刊登之論文</w:t>
      </w:r>
      <w:r w:rsidRPr="00EA5D79">
        <w:rPr>
          <w:szCs w:val="24"/>
        </w:rPr>
        <w:t>)</w:t>
      </w:r>
      <w:r w:rsidRPr="00EA5D79">
        <w:rPr>
          <w:rFonts w:hint="eastAsia"/>
          <w:szCs w:val="24"/>
        </w:rPr>
        <w:t>。</w:t>
      </w:r>
    </w:p>
    <w:p w:rsidR="000D117B" w:rsidRPr="00EA5D79" w:rsidRDefault="000D117B" w:rsidP="0023491D">
      <w:pPr>
        <w:ind w:leftChars="413" w:left="1471" w:rightChars="96" w:right="230" w:hangingChars="200" w:hanging="480"/>
        <w:jc w:val="both"/>
        <w:rPr>
          <w:szCs w:val="24"/>
        </w:rPr>
      </w:pPr>
      <w:r w:rsidRPr="00EA5D79">
        <w:rPr>
          <w:rFonts w:hint="eastAsia"/>
          <w:szCs w:val="24"/>
        </w:rPr>
        <w:t>二、</w:t>
      </w:r>
      <w:r w:rsidRPr="00EA5D79">
        <w:rPr>
          <w:szCs w:val="24"/>
        </w:rPr>
        <w:t>專任教師其他論文須以原級職內完成者為限，</w:t>
      </w:r>
      <w:r w:rsidRPr="00EA5D79">
        <w:rPr>
          <w:rFonts w:hint="eastAsia"/>
          <w:szCs w:val="24"/>
        </w:rPr>
        <w:t>原級職定義為自上次申請升等之級職之後。</w:t>
      </w:r>
    </w:p>
    <w:p w:rsidR="000D117B" w:rsidRPr="00EA5D79" w:rsidRDefault="000D117B" w:rsidP="000D117B">
      <w:pPr>
        <w:ind w:leftChars="413" w:left="1416" w:rightChars="96" w:right="230" w:hangingChars="177" w:hanging="425"/>
        <w:jc w:val="both"/>
        <w:rPr>
          <w:szCs w:val="24"/>
        </w:rPr>
      </w:pPr>
      <w:r w:rsidRPr="00EA5D79">
        <w:rPr>
          <w:rFonts w:hint="eastAsia"/>
          <w:szCs w:val="24"/>
        </w:rPr>
        <w:t>三、</w:t>
      </w:r>
      <w:r w:rsidRPr="00EA5D79">
        <w:rPr>
          <w:szCs w:val="24"/>
        </w:rPr>
        <w:t>各論文分數以</w:t>
      </w:r>
      <w:r w:rsidRPr="00EA5D79">
        <w:rPr>
          <w:rFonts w:hint="eastAsia"/>
          <w:szCs w:val="24"/>
        </w:rPr>
        <w:t>評分附表換算。</w:t>
      </w:r>
    </w:p>
    <w:p w:rsidR="000D117B" w:rsidRPr="00EA5D79" w:rsidRDefault="000D117B" w:rsidP="000D117B">
      <w:pPr>
        <w:ind w:leftChars="413" w:left="1416" w:rightChars="96" w:right="230" w:hangingChars="177" w:hanging="425"/>
        <w:jc w:val="both"/>
        <w:rPr>
          <w:szCs w:val="24"/>
        </w:rPr>
      </w:pPr>
      <w:r w:rsidRPr="00EA5D79">
        <w:rPr>
          <w:rFonts w:hint="eastAsia"/>
          <w:szCs w:val="24"/>
        </w:rPr>
        <w:lastRenderedPageBreak/>
        <w:t>四、</w:t>
      </w:r>
      <w:r w:rsidRPr="00EA5D79">
        <w:rPr>
          <w:szCs w:val="24"/>
        </w:rPr>
        <w:t>其他著作論文之評分</w:t>
      </w:r>
      <w:r w:rsidRPr="00EA5D79">
        <w:rPr>
          <w:rFonts w:hint="eastAsia"/>
          <w:szCs w:val="24"/>
        </w:rPr>
        <w:t>，</w:t>
      </w:r>
      <w:r w:rsidRPr="00EA5D79">
        <w:rPr>
          <w:szCs w:val="24"/>
        </w:rPr>
        <w:t>分主要作者論文及合作論文，其認定及評分如下</w:t>
      </w:r>
      <w:r w:rsidR="00A40DF8" w:rsidRPr="00A40DF8">
        <w:rPr>
          <w:szCs w:val="24"/>
        </w:rPr>
        <w:t>：</w:t>
      </w:r>
    </w:p>
    <w:p w:rsidR="000D117B" w:rsidRPr="00EC657B" w:rsidRDefault="000D117B" w:rsidP="00EC657B">
      <w:pPr>
        <w:ind w:left="1416"/>
        <w:jc w:val="both"/>
        <w:rPr>
          <w:szCs w:val="24"/>
        </w:rPr>
      </w:pPr>
      <w:r w:rsidRPr="00EC657B">
        <w:rPr>
          <w:szCs w:val="24"/>
        </w:rPr>
        <w:t>(</w:t>
      </w:r>
      <w:r w:rsidRPr="00EC657B">
        <w:rPr>
          <w:rFonts w:hint="eastAsia"/>
          <w:szCs w:val="24"/>
        </w:rPr>
        <w:t>一</w:t>
      </w:r>
      <w:r w:rsidRPr="00EC657B">
        <w:rPr>
          <w:szCs w:val="24"/>
        </w:rPr>
        <w:t>)</w:t>
      </w:r>
      <w:r w:rsidRPr="00EC657B">
        <w:rPr>
          <w:szCs w:val="24"/>
        </w:rPr>
        <w:t>符合下列條件之論文為主要作者論文，其論文評分</w:t>
      </w:r>
      <w:r w:rsidRPr="00EC657B">
        <w:rPr>
          <w:rFonts w:hint="eastAsia"/>
          <w:szCs w:val="24"/>
        </w:rPr>
        <w:t>如下</w:t>
      </w:r>
      <w:r w:rsidR="00A40DF8" w:rsidRPr="00A40DF8">
        <w:rPr>
          <w:szCs w:val="24"/>
        </w:rPr>
        <w:t>：</w:t>
      </w:r>
      <w:r w:rsidRPr="00EC657B">
        <w:rPr>
          <w:szCs w:val="24"/>
        </w:rPr>
        <w:t xml:space="preserve"> </w:t>
      </w:r>
    </w:p>
    <w:p w:rsidR="000D117B" w:rsidRPr="00EA5D79" w:rsidRDefault="000D117B" w:rsidP="00EC657B">
      <w:pPr>
        <w:ind w:leftChars="763" w:left="1841" w:rightChars="96" w:right="230" w:hangingChars="4" w:hanging="10"/>
        <w:jc w:val="both"/>
        <w:rPr>
          <w:szCs w:val="24"/>
        </w:rPr>
      </w:pPr>
      <w:r w:rsidRPr="00EA5D79">
        <w:rPr>
          <w:rFonts w:hint="eastAsia"/>
          <w:szCs w:val="24"/>
        </w:rPr>
        <w:t>1.</w:t>
      </w:r>
      <w:r w:rsidRPr="00EA5D79">
        <w:rPr>
          <w:szCs w:val="24"/>
        </w:rPr>
        <w:t>單一作者論文之作者，或具唯一</w:t>
      </w:r>
      <w:r w:rsidRPr="00EA5D79">
        <w:rPr>
          <w:w w:val="150"/>
          <w:szCs w:val="24"/>
        </w:rPr>
        <w:t>"*"</w:t>
      </w:r>
      <w:r w:rsidRPr="00EA5D79">
        <w:rPr>
          <w:szCs w:val="24"/>
        </w:rPr>
        <w:t>作者為主要作者得全部分數。</w:t>
      </w:r>
    </w:p>
    <w:p w:rsidR="000D117B" w:rsidRPr="00EA5D79" w:rsidRDefault="000D117B" w:rsidP="00EC657B">
      <w:pPr>
        <w:ind w:leftChars="763" w:left="1841" w:rightChars="96" w:right="230" w:hangingChars="4" w:hanging="10"/>
        <w:jc w:val="both"/>
        <w:rPr>
          <w:szCs w:val="24"/>
        </w:rPr>
      </w:pPr>
      <w:r w:rsidRPr="00EA5D79">
        <w:rPr>
          <w:rFonts w:hint="eastAsia"/>
          <w:szCs w:val="24"/>
        </w:rPr>
        <w:t>2.</w:t>
      </w:r>
      <w:r w:rsidRPr="00EA5D79">
        <w:rPr>
          <w:szCs w:val="24"/>
        </w:rPr>
        <w:t>不具</w:t>
      </w:r>
      <w:r w:rsidRPr="00EA5D79">
        <w:rPr>
          <w:w w:val="150"/>
          <w:szCs w:val="24"/>
        </w:rPr>
        <w:t>"*"</w:t>
      </w:r>
      <w:r w:rsidRPr="00EA5D79">
        <w:rPr>
          <w:szCs w:val="24"/>
        </w:rPr>
        <w:t>論文中，該作者為第一作者</w:t>
      </w:r>
      <w:r w:rsidRPr="00EA5D79">
        <w:rPr>
          <w:rFonts w:hint="eastAsia"/>
          <w:szCs w:val="24"/>
        </w:rPr>
        <w:t>或通訊作者</w:t>
      </w:r>
      <w:r w:rsidRPr="00EA5D79">
        <w:rPr>
          <w:szCs w:val="24"/>
        </w:rPr>
        <w:t>得全部分數</w:t>
      </w:r>
      <w:r w:rsidRPr="00EA5D79">
        <w:rPr>
          <w:rFonts w:ascii="標楷體" w:hAnsi="標楷體" w:hint="eastAsia"/>
          <w:szCs w:val="24"/>
        </w:rPr>
        <w:t>。</w:t>
      </w:r>
    </w:p>
    <w:p w:rsidR="000D117B" w:rsidRPr="00EA5D79" w:rsidRDefault="000D117B" w:rsidP="00EC657B">
      <w:pPr>
        <w:ind w:leftChars="762" w:left="1983" w:rightChars="96" w:right="230" w:hangingChars="64" w:hanging="154"/>
        <w:jc w:val="both"/>
        <w:rPr>
          <w:szCs w:val="24"/>
        </w:rPr>
      </w:pPr>
      <w:r w:rsidRPr="00EA5D79">
        <w:rPr>
          <w:rFonts w:hint="eastAsia"/>
          <w:szCs w:val="24"/>
        </w:rPr>
        <w:t>3.</w:t>
      </w:r>
      <w:r w:rsidRPr="00EA5D79">
        <w:rPr>
          <w:szCs w:val="24"/>
        </w:rPr>
        <w:t>論文具兩個或以上之</w:t>
      </w:r>
      <w:r w:rsidRPr="00EA5D79">
        <w:rPr>
          <w:w w:val="150"/>
          <w:szCs w:val="24"/>
        </w:rPr>
        <w:t>"*"</w:t>
      </w:r>
      <w:r w:rsidRPr="00EA5D79">
        <w:rPr>
          <w:rFonts w:hint="eastAsia"/>
          <w:szCs w:val="24"/>
        </w:rPr>
        <w:t>，</w:t>
      </w:r>
      <w:r w:rsidRPr="00EA5D79">
        <w:rPr>
          <w:szCs w:val="24"/>
        </w:rPr>
        <w:t>該作者為</w:t>
      </w:r>
      <w:r w:rsidRPr="00EA5D79">
        <w:rPr>
          <w:w w:val="150"/>
          <w:szCs w:val="24"/>
        </w:rPr>
        <w:t>"*"</w:t>
      </w:r>
      <w:r w:rsidRPr="00EA5D79">
        <w:rPr>
          <w:szCs w:val="24"/>
        </w:rPr>
        <w:t>作者之一</w:t>
      </w:r>
      <w:r w:rsidRPr="00EA5D79">
        <w:rPr>
          <w:rFonts w:hint="eastAsia"/>
          <w:szCs w:val="24"/>
        </w:rPr>
        <w:t>且為唯一通訊作者</w:t>
      </w:r>
      <w:r w:rsidRPr="00EA5D79">
        <w:rPr>
          <w:rFonts w:hint="eastAsia"/>
          <w:szCs w:val="24"/>
        </w:rPr>
        <w:t>(</w:t>
      </w:r>
      <w:r w:rsidRPr="00EA5D79">
        <w:rPr>
          <w:rFonts w:hint="eastAsia"/>
          <w:szCs w:val="24"/>
        </w:rPr>
        <w:t>投稿者</w:t>
      </w:r>
      <w:r w:rsidRPr="00EA5D79">
        <w:rPr>
          <w:rFonts w:hint="eastAsia"/>
          <w:szCs w:val="24"/>
        </w:rPr>
        <w:t>)</w:t>
      </w:r>
      <w:r w:rsidRPr="00EA5D79">
        <w:rPr>
          <w:rFonts w:hint="eastAsia"/>
          <w:szCs w:val="24"/>
        </w:rPr>
        <w:t>時</w:t>
      </w:r>
      <w:r w:rsidRPr="00EA5D79">
        <w:rPr>
          <w:szCs w:val="24"/>
        </w:rPr>
        <w:t>，該作者論文</w:t>
      </w:r>
      <w:r w:rsidRPr="00EA5D79">
        <w:rPr>
          <w:rFonts w:hint="eastAsia"/>
          <w:szCs w:val="24"/>
        </w:rPr>
        <w:t>計分</w:t>
      </w:r>
      <w:r w:rsidRPr="00EA5D79">
        <w:rPr>
          <w:szCs w:val="24"/>
        </w:rPr>
        <w:t>以論文</w:t>
      </w:r>
      <w:r w:rsidRPr="00EA5D79">
        <w:rPr>
          <w:rFonts w:hint="eastAsia"/>
          <w:szCs w:val="24"/>
        </w:rPr>
        <w:t>評分</w:t>
      </w:r>
      <w:r w:rsidRPr="00EA5D79">
        <w:rPr>
          <w:szCs w:val="24"/>
        </w:rPr>
        <w:t>乘以</w:t>
      </w:r>
      <w:r w:rsidRPr="00EA5D79">
        <w:rPr>
          <w:szCs w:val="24"/>
        </w:rPr>
        <w:t>0.5</w:t>
      </w:r>
      <w:r w:rsidRPr="00EA5D79">
        <w:rPr>
          <w:szCs w:val="24"/>
        </w:rPr>
        <w:t>計算之。</w:t>
      </w:r>
    </w:p>
    <w:p w:rsidR="000D117B" w:rsidRPr="00EA5D79" w:rsidRDefault="000D117B" w:rsidP="00EC657B">
      <w:pPr>
        <w:pStyle w:val="a3"/>
        <w:numPr>
          <w:ilvl w:val="0"/>
          <w:numId w:val="23"/>
        </w:numPr>
        <w:ind w:leftChars="0"/>
        <w:jc w:val="both"/>
        <w:rPr>
          <w:szCs w:val="24"/>
        </w:rPr>
      </w:pPr>
      <w:r w:rsidRPr="00EA5D79">
        <w:rPr>
          <w:szCs w:val="24"/>
        </w:rPr>
        <w:t>上述</w:t>
      </w:r>
      <w:r w:rsidRPr="00EA5D79">
        <w:rPr>
          <w:rFonts w:hint="eastAsia"/>
          <w:szCs w:val="24"/>
        </w:rPr>
        <w:t>第一項第四款第一目</w:t>
      </w:r>
      <w:r w:rsidRPr="00EA5D79">
        <w:rPr>
          <w:szCs w:val="24"/>
        </w:rPr>
        <w:t>定義之主要作者論文外之其他論文為合</w:t>
      </w:r>
      <w:r w:rsidRPr="00EA5D79">
        <w:rPr>
          <w:rFonts w:hint="eastAsia"/>
          <w:szCs w:val="24"/>
        </w:rPr>
        <w:t>著</w:t>
      </w:r>
      <w:r w:rsidRPr="00EA5D79">
        <w:rPr>
          <w:szCs w:val="24"/>
        </w:rPr>
        <w:t>論文，合</w:t>
      </w:r>
      <w:r w:rsidRPr="00EA5D79">
        <w:rPr>
          <w:rFonts w:hint="eastAsia"/>
          <w:szCs w:val="24"/>
        </w:rPr>
        <w:t>著</w:t>
      </w:r>
      <w:r w:rsidRPr="00EA5D79">
        <w:rPr>
          <w:szCs w:val="24"/>
        </w:rPr>
        <w:t>論文作者之評分如下</w:t>
      </w:r>
      <w:r w:rsidR="00A40DF8" w:rsidRPr="00A40DF8">
        <w:rPr>
          <w:szCs w:val="24"/>
        </w:rPr>
        <w:t>：</w:t>
      </w:r>
    </w:p>
    <w:p w:rsidR="000D117B" w:rsidRPr="00EA5D79" w:rsidRDefault="000D117B" w:rsidP="00EC657B">
      <w:pPr>
        <w:ind w:leftChars="762" w:left="1983" w:rightChars="96" w:right="230" w:hangingChars="64" w:hanging="154"/>
        <w:jc w:val="both"/>
        <w:rPr>
          <w:szCs w:val="24"/>
        </w:rPr>
      </w:pPr>
      <w:r w:rsidRPr="00EA5D79">
        <w:rPr>
          <w:rFonts w:hint="eastAsia"/>
          <w:szCs w:val="24"/>
        </w:rPr>
        <w:t>1.</w:t>
      </w:r>
      <w:r w:rsidRPr="00EA5D79">
        <w:rPr>
          <w:szCs w:val="24"/>
        </w:rPr>
        <w:t>論文具兩個或以上之</w:t>
      </w:r>
      <w:r w:rsidRPr="00EA5D79">
        <w:rPr>
          <w:w w:val="150"/>
          <w:szCs w:val="24"/>
        </w:rPr>
        <w:t>"*"</w:t>
      </w:r>
      <w:r w:rsidRPr="00EA5D79">
        <w:rPr>
          <w:szCs w:val="24"/>
        </w:rPr>
        <w:t>且該作者為</w:t>
      </w:r>
      <w:r w:rsidRPr="00EA5D79">
        <w:rPr>
          <w:w w:val="150"/>
          <w:szCs w:val="24"/>
        </w:rPr>
        <w:t>"*"</w:t>
      </w:r>
      <w:r w:rsidRPr="00EA5D79">
        <w:rPr>
          <w:szCs w:val="24"/>
        </w:rPr>
        <w:t>作者之一，該作者論文</w:t>
      </w:r>
      <w:r w:rsidRPr="00EA5D79">
        <w:rPr>
          <w:rFonts w:hint="eastAsia"/>
          <w:szCs w:val="24"/>
        </w:rPr>
        <w:t>計分</w:t>
      </w:r>
      <w:r w:rsidRPr="00EA5D79">
        <w:rPr>
          <w:szCs w:val="24"/>
        </w:rPr>
        <w:t>以論文</w:t>
      </w:r>
      <w:r w:rsidRPr="00EA5D79">
        <w:rPr>
          <w:rFonts w:hint="eastAsia"/>
          <w:szCs w:val="24"/>
        </w:rPr>
        <w:t>評分</w:t>
      </w:r>
      <w:r w:rsidRPr="00EA5D79">
        <w:rPr>
          <w:szCs w:val="24"/>
        </w:rPr>
        <w:t>乘以</w:t>
      </w:r>
      <w:r w:rsidRPr="00EA5D79">
        <w:rPr>
          <w:szCs w:val="24"/>
        </w:rPr>
        <w:t>0.5</w:t>
      </w:r>
      <w:r w:rsidRPr="00EA5D79">
        <w:rPr>
          <w:szCs w:val="24"/>
        </w:rPr>
        <w:t>計算之。</w:t>
      </w:r>
    </w:p>
    <w:p w:rsidR="000D117B" w:rsidRPr="00EA5D79" w:rsidRDefault="000D117B" w:rsidP="00EC657B">
      <w:pPr>
        <w:ind w:leftChars="762" w:left="1983" w:rightChars="96" w:right="230" w:hangingChars="64" w:hanging="154"/>
        <w:jc w:val="both"/>
        <w:rPr>
          <w:szCs w:val="24"/>
        </w:rPr>
      </w:pPr>
      <w:r w:rsidRPr="00EA5D79">
        <w:rPr>
          <w:rFonts w:hint="eastAsia"/>
          <w:szCs w:val="24"/>
        </w:rPr>
        <w:t>2.</w:t>
      </w:r>
      <w:r w:rsidRPr="00EA5D79">
        <w:rPr>
          <w:szCs w:val="24"/>
        </w:rPr>
        <w:t>具</w:t>
      </w:r>
      <w:r w:rsidRPr="00EA5D79">
        <w:rPr>
          <w:w w:val="150"/>
          <w:szCs w:val="24"/>
        </w:rPr>
        <w:t>"*"</w:t>
      </w:r>
      <w:r w:rsidRPr="00EA5D79">
        <w:rPr>
          <w:szCs w:val="24"/>
        </w:rPr>
        <w:t>論文中，作者為非</w:t>
      </w:r>
      <w:r w:rsidRPr="00EA5D79">
        <w:rPr>
          <w:w w:val="150"/>
          <w:szCs w:val="24"/>
        </w:rPr>
        <w:t>"*"</w:t>
      </w:r>
      <w:r w:rsidRPr="00EA5D79">
        <w:rPr>
          <w:szCs w:val="24"/>
        </w:rPr>
        <w:t>作者，該作者論文</w:t>
      </w:r>
      <w:r w:rsidRPr="00EA5D79">
        <w:rPr>
          <w:rFonts w:hint="eastAsia"/>
          <w:szCs w:val="24"/>
        </w:rPr>
        <w:t>計分</w:t>
      </w:r>
      <w:r w:rsidRPr="00EA5D79">
        <w:rPr>
          <w:szCs w:val="24"/>
        </w:rPr>
        <w:t>以論文</w:t>
      </w:r>
      <w:r w:rsidRPr="00EA5D79">
        <w:rPr>
          <w:rFonts w:hint="eastAsia"/>
          <w:szCs w:val="24"/>
        </w:rPr>
        <w:t>評分</w:t>
      </w:r>
      <w:r w:rsidRPr="00EA5D79">
        <w:rPr>
          <w:szCs w:val="24"/>
        </w:rPr>
        <w:t>乘以</w:t>
      </w:r>
      <w:r w:rsidRPr="00EA5D79">
        <w:rPr>
          <w:szCs w:val="24"/>
        </w:rPr>
        <w:t xml:space="preserve">0.3 </w:t>
      </w:r>
      <w:r w:rsidRPr="00EA5D79">
        <w:rPr>
          <w:szCs w:val="24"/>
        </w:rPr>
        <w:t>計算之。</w:t>
      </w:r>
    </w:p>
    <w:p w:rsidR="000D117B" w:rsidRPr="00EA5D79" w:rsidRDefault="000D117B" w:rsidP="00EC657B">
      <w:pPr>
        <w:ind w:leftChars="762" w:left="1983" w:rightChars="96" w:right="230" w:hangingChars="64" w:hanging="154"/>
        <w:jc w:val="both"/>
        <w:rPr>
          <w:szCs w:val="24"/>
        </w:rPr>
      </w:pPr>
      <w:r w:rsidRPr="00EA5D79">
        <w:rPr>
          <w:rFonts w:hint="eastAsia"/>
          <w:szCs w:val="24"/>
        </w:rPr>
        <w:t>3.</w:t>
      </w:r>
      <w:r w:rsidRPr="00EA5D79">
        <w:rPr>
          <w:szCs w:val="24"/>
        </w:rPr>
        <w:t>不具</w:t>
      </w:r>
      <w:r w:rsidRPr="00EA5D79">
        <w:rPr>
          <w:w w:val="150"/>
          <w:szCs w:val="24"/>
        </w:rPr>
        <w:t>"*"</w:t>
      </w:r>
      <w:r w:rsidRPr="00EA5D79">
        <w:rPr>
          <w:szCs w:val="24"/>
        </w:rPr>
        <w:t>論文中，該作者為非第一作者時，該作者論文</w:t>
      </w:r>
      <w:r w:rsidRPr="00EA5D79">
        <w:rPr>
          <w:rFonts w:hint="eastAsia"/>
          <w:szCs w:val="24"/>
        </w:rPr>
        <w:t>計分</w:t>
      </w:r>
      <w:r w:rsidRPr="00EA5D79">
        <w:rPr>
          <w:szCs w:val="24"/>
        </w:rPr>
        <w:t>以論文</w:t>
      </w:r>
      <w:r w:rsidRPr="00EA5D79">
        <w:rPr>
          <w:rFonts w:hint="eastAsia"/>
          <w:szCs w:val="24"/>
        </w:rPr>
        <w:t>評分</w:t>
      </w:r>
      <w:r w:rsidRPr="00EA5D79">
        <w:rPr>
          <w:szCs w:val="24"/>
        </w:rPr>
        <w:t>乘以</w:t>
      </w:r>
      <w:r w:rsidRPr="00EA5D79">
        <w:rPr>
          <w:szCs w:val="24"/>
        </w:rPr>
        <w:t xml:space="preserve">0.3 </w:t>
      </w:r>
      <w:r w:rsidRPr="00EA5D79">
        <w:rPr>
          <w:szCs w:val="24"/>
        </w:rPr>
        <w:t>計算之。</w:t>
      </w:r>
    </w:p>
    <w:p w:rsidR="000D117B" w:rsidRPr="00EA5D79" w:rsidRDefault="000D117B" w:rsidP="00EC657B">
      <w:pPr>
        <w:ind w:leftChars="762" w:left="1983" w:rightChars="96" w:right="230" w:hangingChars="64" w:hanging="154"/>
        <w:jc w:val="both"/>
        <w:rPr>
          <w:dstrike/>
          <w:szCs w:val="24"/>
        </w:rPr>
      </w:pPr>
      <w:r w:rsidRPr="00EA5D79">
        <w:rPr>
          <w:rFonts w:hint="eastAsia"/>
          <w:szCs w:val="24"/>
        </w:rPr>
        <w:t>4.</w:t>
      </w:r>
      <w:r w:rsidRPr="00EA5D79">
        <w:rPr>
          <w:szCs w:val="24"/>
        </w:rPr>
        <w:t>專任教師合作論文總</w:t>
      </w:r>
      <w:r w:rsidRPr="00EA5D79">
        <w:rPr>
          <w:rFonts w:hint="eastAsia"/>
          <w:szCs w:val="24"/>
        </w:rPr>
        <w:t>評分</w:t>
      </w:r>
      <w:r w:rsidRPr="00EA5D79">
        <w:rPr>
          <w:szCs w:val="24"/>
        </w:rPr>
        <w:t>最高以</w:t>
      </w:r>
      <w:r w:rsidRPr="00EA5D79">
        <w:rPr>
          <w:szCs w:val="24"/>
        </w:rPr>
        <w:t>4.0</w:t>
      </w:r>
      <w:r w:rsidRPr="00EA5D79">
        <w:rPr>
          <w:szCs w:val="24"/>
        </w:rPr>
        <w:t>分計算</w:t>
      </w:r>
      <w:r w:rsidRPr="00EA5D79">
        <w:rPr>
          <w:rFonts w:hint="eastAsia"/>
          <w:szCs w:val="24"/>
        </w:rPr>
        <w:t>。</w:t>
      </w:r>
    </w:p>
    <w:p w:rsidR="000D117B" w:rsidRPr="00EA5D79" w:rsidRDefault="000D117B" w:rsidP="00EC657B">
      <w:pPr>
        <w:ind w:leftChars="413" w:left="1416" w:rightChars="96" w:right="230" w:hangingChars="177" w:hanging="425"/>
        <w:jc w:val="both"/>
        <w:rPr>
          <w:szCs w:val="24"/>
        </w:rPr>
      </w:pPr>
      <w:r w:rsidRPr="00EA5D79">
        <w:rPr>
          <w:rFonts w:hint="eastAsia"/>
          <w:szCs w:val="24"/>
        </w:rPr>
        <w:t>五、</w:t>
      </w:r>
      <w:r w:rsidRPr="00EA5D79">
        <w:rPr>
          <w:szCs w:val="24"/>
        </w:rPr>
        <w:t>助教升等講師之其它著作計分原則：</w:t>
      </w:r>
    </w:p>
    <w:p w:rsidR="000D117B" w:rsidRPr="00EA5D79" w:rsidRDefault="000D117B" w:rsidP="00EC657B">
      <w:pPr>
        <w:pStyle w:val="a3"/>
        <w:numPr>
          <w:ilvl w:val="0"/>
          <w:numId w:val="24"/>
        </w:numPr>
        <w:ind w:leftChars="0"/>
        <w:jc w:val="both"/>
        <w:rPr>
          <w:szCs w:val="24"/>
        </w:rPr>
      </w:pPr>
      <w:r w:rsidRPr="00EA5D79">
        <w:rPr>
          <w:szCs w:val="24"/>
        </w:rPr>
        <w:t>個人獨立完成者，得到全部分數。</w:t>
      </w:r>
    </w:p>
    <w:p w:rsidR="000D117B" w:rsidRPr="00EA5D79" w:rsidRDefault="000D117B" w:rsidP="00EC657B">
      <w:pPr>
        <w:pStyle w:val="a3"/>
        <w:numPr>
          <w:ilvl w:val="0"/>
          <w:numId w:val="24"/>
        </w:numPr>
        <w:ind w:leftChars="0"/>
        <w:jc w:val="both"/>
        <w:rPr>
          <w:szCs w:val="24"/>
        </w:rPr>
      </w:pPr>
      <w:r w:rsidRPr="00EA5D79">
        <w:rPr>
          <w:szCs w:val="24"/>
        </w:rPr>
        <w:t>個人與一位指導教授共同發表之著作，得到全部分數。</w:t>
      </w:r>
    </w:p>
    <w:p w:rsidR="000D117B" w:rsidRPr="00EA5D79" w:rsidRDefault="000D117B" w:rsidP="00EC657B">
      <w:pPr>
        <w:pStyle w:val="a3"/>
        <w:numPr>
          <w:ilvl w:val="0"/>
          <w:numId w:val="23"/>
        </w:numPr>
        <w:ind w:leftChars="0"/>
        <w:jc w:val="both"/>
        <w:rPr>
          <w:szCs w:val="24"/>
        </w:rPr>
      </w:pPr>
      <w:r w:rsidRPr="00EA5D79">
        <w:rPr>
          <w:szCs w:val="24"/>
        </w:rPr>
        <w:t>兩人</w:t>
      </w:r>
      <w:r w:rsidRPr="00EA5D79">
        <w:rPr>
          <w:szCs w:val="24"/>
        </w:rPr>
        <w:t>(</w:t>
      </w:r>
      <w:r w:rsidRPr="00EA5D79">
        <w:rPr>
          <w:szCs w:val="24"/>
        </w:rPr>
        <w:t>不含指導教授</w:t>
      </w:r>
      <w:r w:rsidRPr="00EA5D79">
        <w:rPr>
          <w:szCs w:val="24"/>
        </w:rPr>
        <w:t>)</w:t>
      </w:r>
      <w:r w:rsidRPr="00EA5D79">
        <w:rPr>
          <w:szCs w:val="24"/>
        </w:rPr>
        <w:t>以上之著作，以該著作之分數除以總人數計算之；但總人數多於</w:t>
      </w:r>
      <w:r w:rsidRPr="00805F6B">
        <w:rPr>
          <w:rFonts w:hint="eastAsia"/>
          <w:color w:val="FF0000"/>
          <w:szCs w:val="24"/>
          <w:u w:val="single"/>
        </w:rPr>
        <w:t>三</w:t>
      </w:r>
      <w:r w:rsidRPr="00EA5D79">
        <w:rPr>
          <w:szCs w:val="24"/>
        </w:rPr>
        <w:t>人時，該著作計分以論文</w:t>
      </w:r>
      <w:r w:rsidRPr="00EA5D79">
        <w:rPr>
          <w:rFonts w:hint="eastAsia"/>
          <w:szCs w:val="24"/>
        </w:rPr>
        <w:t>評分</w:t>
      </w:r>
      <w:r w:rsidRPr="00EA5D79">
        <w:rPr>
          <w:szCs w:val="24"/>
        </w:rPr>
        <w:t>乘以</w:t>
      </w:r>
      <w:r w:rsidRPr="00EA5D79">
        <w:rPr>
          <w:szCs w:val="24"/>
        </w:rPr>
        <w:t>0.3</w:t>
      </w:r>
      <w:r w:rsidRPr="00EA5D79">
        <w:rPr>
          <w:szCs w:val="24"/>
        </w:rPr>
        <w:t>計算。</w:t>
      </w:r>
    </w:p>
    <w:p w:rsidR="000D117B" w:rsidRDefault="000D117B" w:rsidP="00EC657B">
      <w:pPr>
        <w:ind w:leftChars="413" w:left="1416" w:rightChars="96" w:right="230" w:hangingChars="177" w:hanging="425"/>
        <w:jc w:val="both"/>
        <w:rPr>
          <w:szCs w:val="24"/>
        </w:rPr>
      </w:pPr>
      <w:r w:rsidRPr="00EA5D79">
        <w:rPr>
          <w:rFonts w:hint="eastAsia"/>
          <w:szCs w:val="24"/>
        </w:rPr>
        <w:t>六、教師升等年資以在本校任教者為原則，在他校任教年資，經系教評會通過者，最多採計一年。</w:t>
      </w:r>
    </w:p>
    <w:p w:rsidR="000F77C7" w:rsidRPr="0067227D" w:rsidRDefault="000F77C7" w:rsidP="0053483C">
      <w:pPr>
        <w:spacing w:beforeLines="50" w:before="180"/>
        <w:ind w:rightChars="96" w:right="230"/>
        <w:jc w:val="both"/>
        <w:rPr>
          <w:szCs w:val="24"/>
        </w:rPr>
      </w:pPr>
      <w:r w:rsidRPr="000F77C7">
        <w:rPr>
          <w:rFonts w:hint="eastAsia"/>
        </w:rPr>
        <w:t>第十一</w:t>
      </w:r>
      <w:r w:rsidRPr="0067227D">
        <w:rPr>
          <w:rFonts w:hint="eastAsia"/>
          <w:szCs w:val="24"/>
        </w:rPr>
        <w:t>條</w:t>
      </w:r>
      <w:r w:rsidRPr="0067227D">
        <w:rPr>
          <w:rFonts w:hint="eastAsia"/>
          <w:szCs w:val="24"/>
        </w:rPr>
        <w:t xml:space="preserve"> </w:t>
      </w:r>
      <w:r w:rsidRPr="000F77C7">
        <w:t>代表作</w:t>
      </w:r>
      <w:r w:rsidRPr="0067227D">
        <w:rPr>
          <w:szCs w:val="24"/>
        </w:rPr>
        <w:t>之時效認定，依學校及教育部之規定辦理。</w:t>
      </w:r>
    </w:p>
    <w:p w:rsidR="000D117B" w:rsidRDefault="000F77C7" w:rsidP="003077BF">
      <w:pPr>
        <w:ind w:leftChars="450" w:left="1080" w:rightChars="60" w:right="144"/>
        <w:jc w:val="both"/>
        <w:rPr>
          <w:szCs w:val="24"/>
        </w:rPr>
      </w:pPr>
      <w:r w:rsidRPr="00B563AF">
        <w:rPr>
          <w:szCs w:val="24"/>
        </w:rPr>
        <w:t>已發表之其他著作之時效認定</w:t>
      </w:r>
      <w:r w:rsidRPr="00B563AF">
        <w:rPr>
          <w:rFonts w:hint="eastAsia"/>
          <w:szCs w:val="24"/>
        </w:rPr>
        <w:t>以及</w:t>
      </w:r>
      <w:r w:rsidRPr="00B563AF">
        <w:rPr>
          <w:szCs w:val="24"/>
        </w:rPr>
        <w:t>出版日期</w:t>
      </w:r>
      <w:r w:rsidRPr="00B563AF">
        <w:rPr>
          <w:rFonts w:hint="eastAsia"/>
          <w:szCs w:val="24"/>
        </w:rPr>
        <w:t>之</w:t>
      </w:r>
      <w:r w:rsidRPr="00B563AF">
        <w:rPr>
          <w:szCs w:val="24"/>
        </w:rPr>
        <w:t>認定</w:t>
      </w:r>
      <w:r w:rsidRPr="00B563AF">
        <w:rPr>
          <w:rFonts w:hint="eastAsia"/>
          <w:szCs w:val="24"/>
        </w:rPr>
        <w:t>，</w:t>
      </w:r>
      <w:r w:rsidRPr="00B563AF">
        <w:rPr>
          <w:szCs w:val="24"/>
        </w:rPr>
        <w:t>依學校及教育部之規定辦理。</w:t>
      </w:r>
      <w:r>
        <w:rPr>
          <w:rFonts w:hint="eastAsia"/>
          <w:szCs w:val="24"/>
        </w:rPr>
        <w:t>代表</w:t>
      </w:r>
      <w:r w:rsidRPr="00B563AF">
        <w:rPr>
          <w:rFonts w:hint="eastAsia"/>
          <w:szCs w:val="24"/>
        </w:rPr>
        <w:t>著作不得重覆使用。</w:t>
      </w:r>
    </w:p>
    <w:p w:rsidR="000F77C7" w:rsidRDefault="000F77C7" w:rsidP="0053483C">
      <w:pPr>
        <w:spacing w:beforeLines="50" w:before="180"/>
        <w:ind w:left="1080" w:rightChars="96" w:right="230" w:hangingChars="450" w:hanging="1080"/>
        <w:jc w:val="both"/>
        <w:rPr>
          <w:szCs w:val="24"/>
        </w:rPr>
      </w:pPr>
      <w:r>
        <w:rPr>
          <w:rFonts w:hint="eastAsia"/>
          <w:szCs w:val="24"/>
        </w:rPr>
        <w:t>第十二條</w:t>
      </w:r>
      <w:r>
        <w:rPr>
          <w:rFonts w:hint="eastAsia"/>
          <w:szCs w:val="24"/>
        </w:rPr>
        <w:t xml:space="preserve"> </w:t>
      </w:r>
      <w:r w:rsidRPr="000F77C7">
        <w:t>第</w:t>
      </w:r>
      <w:r w:rsidRPr="000F77C7">
        <w:rPr>
          <w:rFonts w:hint="eastAsia"/>
        </w:rPr>
        <w:t>九</w:t>
      </w:r>
      <w:r w:rsidRPr="00B563AF">
        <w:rPr>
          <w:szCs w:val="24"/>
        </w:rPr>
        <w:t>、</w:t>
      </w:r>
      <w:r w:rsidRPr="00B563AF">
        <w:rPr>
          <w:rFonts w:hint="eastAsia"/>
          <w:szCs w:val="24"/>
        </w:rPr>
        <w:t>十</w:t>
      </w:r>
      <w:r w:rsidRPr="00B563AF">
        <w:rPr>
          <w:szCs w:val="24"/>
        </w:rPr>
        <w:t>條評分後之總分，教授等級教師以不超過</w:t>
      </w:r>
      <w:r w:rsidRPr="00C95303">
        <w:rPr>
          <w:rFonts w:hint="eastAsia"/>
          <w:color w:val="FF0000"/>
          <w:szCs w:val="24"/>
          <w:u w:val="single"/>
        </w:rPr>
        <w:t>五十</w:t>
      </w:r>
      <w:r w:rsidRPr="00B563AF">
        <w:rPr>
          <w:szCs w:val="24"/>
        </w:rPr>
        <w:t>分為限，副教授、助理教授以不超過</w:t>
      </w:r>
      <w:r w:rsidRPr="00C95303">
        <w:rPr>
          <w:rFonts w:hint="eastAsia"/>
          <w:color w:val="FF0000"/>
          <w:szCs w:val="24"/>
          <w:u w:val="single"/>
        </w:rPr>
        <w:t>四十</w:t>
      </w:r>
      <w:r w:rsidRPr="00B563AF">
        <w:rPr>
          <w:szCs w:val="24"/>
        </w:rPr>
        <w:t>分為限，講師等級教師以不超過</w:t>
      </w:r>
      <w:r w:rsidRPr="00C95303">
        <w:rPr>
          <w:rFonts w:hint="eastAsia"/>
          <w:color w:val="FF0000"/>
          <w:szCs w:val="24"/>
          <w:u w:val="single"/>
        </w:rPr>
        <w:t>三十</w:t>
      </w:r>
      <w:r w:rsidRPr="00B563AF">
        <w:rPr>
          <w:szCs w:val="24"/>
        </w:rPr>
        <w:t>分為限。</w:t>
      </w:r>
    </w:p>
    <w:p w:rsidR="000F77C7" w:rsidRPr="003C0A0E" w:rsidRDefault="000F77C7" w:rsidP="0053483C">
      <w:pPr>
        <w:spacing w:beforeLines="50" w:before="180"/>
        <w:ind w:left="1078" w:rightChars="96" w:right="230" w:hangingChars="449" w:hanging="1078"/>
      </w:pPr>
      <w:r>
        <w:t>第</w:t>
      </w:r>
      <w:r w:rsidRPr="00CA1F24">
        <w:t>十</w:t>
      </w:r>
      <w:r w:rsidRPr="00CA1F24">
        <w:rPr>
          <w:rFonts w:hint="eastAsia"/>
        </w:rPr>
        <w:t>三</w:t>
      </w:r>
      <w:r w:rsidRPr="00CA1F24">
        <w:t>條</w:t>
      </w:r>
      <w:r>
        <w:rPr>
          <w:rFonts w:hint="eastAsia"/>
        </w:rPr>
        <w:t xml:space="preserve"> </w:t>
      </w:r>
      <w:r w:rsidRPr="00395DD2">
        <w:rPr>
          <w:rFonts w:hint="eastAsia"/>
          <w:color w:val="FF0000"/>
          <w:u w:val="single"/>
        </w:rPr>
        <w:t>外審通過後，</w:t>
      </w:r>
      <w:r w:rsidRPr="0062755A">
        <w:t>教</w:t>
      </w:r>
      <w:r w:rsidRPr="00681E39">
        <w:t>學之評分，依升等申請者之任教課程、教學貢獻度、教材教案、參與院校核心課程之講授及教學評量與改進措施（教學歷程與反思）等方面表現評量。</w:t>
      </w:r>
      <w:r w:rsidRPr="003C0A0E">
        <w:rPr>
          <w:rFonts w:hint="eastAsia"/>
          <w:color w:val="FF0000"/>
          <w:szCs w:val="24"/>
          <w:u w:val="single"/>
        </w:rPr>
        <w:t>一、民國一</w:t>
      </w:r>
      <w:r>
        <w:rPr>
          <w:rFonts w:hint="eastAsia"/>
          <w:color w:val="FF0000"/>
          <w:szCs w:val="24"/>
          <w:u w:val="single"/>
        </w:rPr>
        <w:t>百零六</w:t>
      </w:r>
      <w:r w:rsidRPr="006435AC">
        <w:rPr>
          <w:rFonts w:hint="eastAsia"/>
          <w:color w:val="FF0000"/>
          <w:szCs w:val="24"/>
          <w:u w:val="single"/>
        </w:rPr>
        <w:t>年</w:t>
      </w:r>
      <w:r>
        <w:rPr>
          <w:rFonts w:hint="eastAsia"/>
          <w:color w:val="FF0000"/>
          <w:szCs w:val="24"/>
          <w:u w:val="single"/>
        </w:rPr>
        <w:t>七</w:t>
      </w:r>
      <w:r w:rsidRPr="006435AC">
        <w:rPr>
          <w:rFonts w:hint="eastAsia"/>
          <w:color w:val="FF0000"/>
          <w:szCs w:val="24"/>
          <w:u w:val="single"/>
        </w:rPr>
        <w:t>月</w:t>
      </w:r>
      <w:r>
        <w:rPr>
          <w:rFonts w:hint="eastAsia"/>
          <w:color w:val="FF0000"/>
          <w:szCs w:val="24"/>
          <w:u w:val="single"/>
        </w:rPr>
        <w:t>三十一</w:t>
      </w:r>
      <w:r w:rsidRPr="006435AC">
        <w:rPr>
          <w:rFonts w:hint="eastAsia"/>
          <w:color w:val="FF0000"/>
          <w:szCs w:val="24"/>
          <w:u w:val="single"/>
        </w:rPr>
        <w:t>日前</w:t>
      </w:r>
      <w:r w:rsidRPr="002B29AF">
        <w:rPr>
          <w:rFonts w:hint="eastAsia"/>
          <w:color w:val="FF0000"/>
          <w:szCs w:val="24"/>
          <w:u w:val="single"/>
        </w:rPr>
        <w:t>聘任之教師適用。</w:t>
      </w:r>
    </w:p>
    <w:p w:rsidR="000F77C7" w:rsidRPr="003C0A0E" w:rsidRDefault="003C0A0E" w:rsidP="003C0A0E">
      <w:pPr>
        <w:spacing w:before="120" w:line="240" w:lineRule="atLeast"/>
        <w:ind w:leftChars="650" w:left="2064" w:hangingChars="210" w:hanging="504"/>
        <w:jc w:val="both"/>
        <w:rPr>
          <w:szCs w:val="24"/>
        </w:rPr>
      </w:pPr>
      <w:r>
        <w:rPr>
          <w:rFonts w:hint="eastAsia"/>
          <w:szCs w:val="24"/>
        </w:rPr>
        <w:t>(</w:t>
      </w:r>
      <w:r>
        <w:rPr>
          <w:rFonts w:hint="eastAsia"/>
          <w:szCs w:val="24"/>
        </w:rPr>
        <w:t>一</w:t>
      </w:r>
      <w:r>
        <w:rPr>
          <w:rFonts w:hint="eastAsia"/>
          <w:szCs w:val="24"/>
        </w:rPr>
        <w:t xml:space="preserve">) </w:t>
      </w:r>
      <w:r w:rsidRPr="003C0A0E">
        <w:rPr>
          <w:szCs w:val="24"/>
        </w:rPr>
        <w:t>升等助理教授（含）以上者：教學分數之評分辦法，依下列方式計算，每位委員依此分數加減</w:t>
      </w:r>
      <w:r w:rsidRPr="003C0A0E">
        <w:rPr>
          <w:szCs w:val="24"/>
        </w:rPr>
        <w:t>3</w:t>
      </w:r>
      <w:r w:rsidRPr="003C0A0E">
        <w:rPr>
          <w:szCs w:val="24"/>
        </w:rPr>
        <w:t>分。基本分數</w:t>
      </w:r>
      <w:r w:rsidRPr="003C0A0E">
        <w:rPr>
          <w:szCs w:val="24"/>
        </w:rPr>
        <w:t>(21</w:t>
      </w:r>
      <w:r w:rsidRPr="003C0A0E">
        <w:rPr>
          <w:szCs w:val="24"/>
        </w:rPr>
        <w:t>分</w:t>
      </w:r>
      <w:r w:rsidRPr="003C0A0E">
        <w:rPr>
          <w:szCs w:val="24"/>
        </w:rPr>
        <w:t>)</w:t>
      </w:r>
      <w:r w:rsidR="0023491D" w:rsidRPr="003C0A0E">
        <w:rPr>
          <w:szCs w:val="24"/>
        </w:rPr>
        <w:t>＋</w:t>
      </w:r>
      <w:r w:rsidRPr="003C0A0E">
        <w:rPr>
          <w:szCs w:val="24"/>
        </w:rPr>
        <w:t>教材之編著</w:t>
      </w:r>
      <w:r w:rsidRPr="003C0A0E">
        <w:rPr>
          <w:szCs w:val="24"/>
        </w:rPr>
        <w:t>(0-3</w:t>
      </w:r>
      <w:r w:rsidRPr="003C0A0E">
        <w:rPr>
          <w:szCs w:val="24"/>
        </w:rPr>
        <w:t>分</w:t>
      </w:r>
      <w:r w:rsidRPr="003C0A0E">
        <w:rPr>
          <w:szCs w:val="24"/>
        </w:rPr>
        <w:t>)</w:t>
      </w:r>
      <w:r w:rsidRPr="003C0A0E">
        <w:rPr>
          <w:szCs w:val="24"/>
        </w:rPr>
        <w:t>＋教學評鑑分數</w:t>
      </w:r>
      <w:r w:rsidRPr="003C0A0E">
        <w:rPr>
          <w:szCs w:val="24"/>
        </w:rPr>
        <w:t>(R3+R4)×3</w:t>
      </w:r>
      <w:r>
        <w:rPr>
          <w:rFonts w:hint="eastAsia"/>
          <w:szCs w:val="24"/>
        </w:rPr>
        <w:t>。</w:t>
      </w:r>
      <w:r w:rsidRPr="003C0A0E">
        <w:rPr>
          <w:rFonts w:hint="eastAsia"/>
          <w:szCs w:val="24"/>
        </w:rPr>
        <w:t xml:space="preserve">                                                                                                                                            </w:t>
      </w:r>
    </w:p>
    <w:p w:rsidR="000F77C7" w:rsidRPr="003C0A0E" w:rsidRDefault="003C0A0E" w:rsidP="003C0A0E">
      <w:pPr>
        <w:spacing w:before="120" w:line="240" w:lineRule="atLeast"/>
        <w:ind w:leftChars="650" w:left="2064" w:hangingChars="210" w:hanging="504"/>
        <w:jc w:val="both"/>
        <w:rPr>
          <w:szCs w:val="24"/>
        </w:rPr>
      </w:pPr>
      <w:r>
        <w:rPr>
          <w:rFonts w:hint="eastAsia"/>
          <w:szCs w:val="24"/>
        </w:rPr>
        <w:t>(</w:t>
      </w:r>
      <w:r>
        <w:rPr>
          <w:rFonts w:hint="eastAsia"/>
          <w:szCs w:val="24"/>
        </w:rPr>
        <w:t>二</w:t>
      </w:r>
      <w:r>
        <w:rPr>
          <w:rFonts w:hint="eastAsia"/>
          <w:szCs w:val="24"/>
        </w:rPr>
        <w:t xml:space="preserve">) </w:t>
      </w:r>
      <w:r w:rsidR="000F77C7" w:rsidRPr="003C0A0E">
        <w:rPr>
          <w:szCs w:val="24"/>
        </w:rPr>
        <w:t>升等講師者：教學分數之評分辦法，依下列方式計算，每位委員依此分數加減</w:t>
      </w:r>
      <w:r w:rsidR="000F77C7" w:rsidRPr="003C0A0E">
        <w:rPr>
          <w:szCs w:val="24"/>
        </w:rPr>
        <w:t>3</w:t>
      </w:r>
      <w:r w:rsidR="000F77C7" w:rsidRPr="003C0A0E">
        <w:rPr>
          <w:szCs w:val="24"/>
        </w:rPr>
        <w:t>分。基本分數</w:t>
      </w:r>
      <w:r w:rsidR="000F77C7" w:rsidRPr="003C0A0E">
        <w:rPr>
          <w:szCs w:val="24"/>
        </w:rPr>
        <w:t>(28</w:t>
      </w:r>
      <w:r w:rsidR="000F77C7" w:rsidRPr="003C0A0E">
        <w:rPr>
          <w:szCs w:val="24"/>
        </w:rPr>
        <w:t>分</w:t>
      </w:r>
      <w:r w:rsidR="000F77C7" w:rsidRPr="003C0A0E">
        <w:rPr>
          <w:szCs w:val="24"/>
        </w:rPr>
        <w:t>)</w:t>
      </w:r>
      <w:r w:rsidR="0023491D" w:rsidRPr="003C0A0E">
        <w:rPr>
          <w:szCs w:val="24"/>
        </w:rPr>
        <w:t>＋</w:t>
      </w:r>
      <w:r w:rsidR="000F77C7" w:rsidRPr="003C0A0E">
        <w:rPr>
          <w:szCs w:val="24"/>
        </w:rPr>
        <w:t>教材之編著</w:t>
      </w:r>
      <w:r w:rsidR="000F77C7" w:rsidRPr="003C0A0E">
        <w:rPr>
          <w:szCs w:val="24"/>
        </w:rPr>
        <w:t>(0-4</w:t>
      </w:r>
      <w:r w:rsidR="000F77C7" w:rsidRPr="003C0A0E">
        <w:rPr>
          <w:szCs w:val="24"/>
        </w:rPr>
        <w:t>分</w:t>
      </w:r>
      <w:r w:rsidR="000F77C7" w:rsidRPr="003C0A0E">
        <w:rPr>
          <w:szCs w:val="24"/>
        </w:rPr>
        <w:t>)</w:t>
      </w:r>
      <w:r w:rsidR="0023491D" w:rsidRPr="003C0A0E">
        <w:rPr>
          <w:szCs w:val="24"/>
        </w:rPr>
        <w:t>＋</w:t>
      </w:r>
      <w:r w:rsidR="000F77C7" w:rsidRPr="003C0A0E">
        <w:rPr>
          <w:szCs w:val="24"/>
        </w:rPr>
        <w:t>教學評鑑分數</w:t>
      </w:r>
      <w:r w:rsidR="000F77C7" w:rsidRPr="003C0A0E">
        <w:rPr>
          <w:szCs w:val="24"/>
        </w:rPr>
        <w:t>(R3+R4)×4</w:t>
      </w:r>
      <w:r>
        <w:rPr>
          <w:rFonts w:hint="eastAsia"/>
          <w:szCs w:val="24"/>
        </w:rPr>
        <w:t>。</w:t>
      </w:r>
    </w:p>
    <w:p w:rsidR="000F77C7" w:rsidRPr="002B29AF" w:rsidRDefault="000F77C7" w:rsidP="003C0A0E">
      <w:pPr>
        <w:ind w:leftChars="472" w:left="1133" w:rightChars="60" w:right="144"/>
        <w:jc w:val="both"/>
        <w:rPr>
          <w:color w:val="FF0000"/>
          <w:u w:val="single"/>
        </w:rPr>
      </w:pPr>
      <w:r w:rsidRPr="002B29AF">
        <w:rPr>
          <w:rFonts w:hint="eastAsia"/>
          <w:color w:val="FF0000"/>
          <w:szCs w:val="24"/>
          <w:u w:val="single"/>
        </w:rPr>
        <w:t>二、</w:t>
      </w:r>
      <w:r w:rsidRPr="006435AC">
        <w:rPr>
          <w:rFonts w:hint="eastAsia"/>
          <w:color w:val="FF0000"/>
          <w:szCs w:val="24"/>
          <w:u w:val="single"/>
        </w:rPr>
        <w:t>民國</w:t>
      </w:r>
      <w:r>
        <w:rPr>
          <w:rFonts w:hint="eastAsia"/>
          <w:color w:val="FF0000"/>
          <w:szCs w:val="24"/>
          <w:u w:val="single"/>
        </w:rPr>
        <w:t>一百零六</w:t>
      </w:r>
      <w:r w:rsidRPr="006435AC">
        <w:rPr>
          <w:rFonts w:hint="eastAsia"/>
          <w:color w:val="FF0000"/>
          <w:szCs w:val="24"/>
          <w:u w:val="single"/>
        </w:rPr>
        <w:t>年</w:t>
      </w:r>
      <w:r>
        <w:rPr>
          <w:rFonts w:hint="eastAsia"/>
          <w:color w:val="FF0000"/>
          <w:szCs w:val="24"/>
          <w:u w:val="single"/>
        </w:rPr>
        <w:t>八</w:t>
      </w:r>
      <w:r w:rsidRPr="006435AC">
        <w:rPr>
          <w:rFonts w:hint="eastAsia"/>
          <w:color w:val="FF0000"/>
          <w:szCs w:val="24"/>
          <w:u w:val="single"/>
        </w:rPr>
        <w:t>月</w:t>
      </w:r>
      <w:r>
        <w:rPr>
          <w:rFonts w:hint="eastAsia"/>
          <w:color w:val="FF0000"/>
          <w:szCs w:val="24"/>
          <w:u w:val="single"/>
        </w:rPr>
        <w:t>一</w:t>
      </w:r>
      <w:r w:rsidRPr="006435AC">
        <w:rPr>
          <w:rFonts w:hint="eastAsia"/>
          <w:color w:val="FF0000"/>
          <w:szCs w:val="24"/>
          <w:u w:val="single"/>
        </w:rPr>
        <w:t>日之後聘任之教師適用。</w:t>
      </w:r>
    </w:p>
    <w:p w:rsidR="000F77C7" w:rsidRPr="002B29AF" w:rsidRDefault="000F77C7" w:rsidP="003C0A0E">
      <w:pPr>
        <w:spacing w:before="120" w:line="240" w:lineRule="atLeast"/>
        <w:ind w:leftChars="650" w:left="2064" w:hangingChars="210" w:hanging="504"/>
        <w:jc w:val="both"/>
        <w:rPr>
          <w:color w:val="FF0000"/>
          <w:u w:val="single"/>
        </w:rPr>
      </w:pPr>
      <w:r w:rsidRPr="002B29AF">
        <w:rPr>
          <w:rFonts w:hint="eastAsia"/>
          <w:color w:val="FF0000"/>
          <w:u w:val="single"/>
        </w:rPr>
        <w:t>(</w:t>
      </w:r>
      <w:r w:rsidRPr="002B29AF">
        <w:rPr>
          <w:color w:val="FF0000"/>
          <w:u w:val="single"/>
        </w:rPr>
        <w:t>一</w:t>
      </w:r>
      <w:r w:rsidRPr="002B29AF">
        <w:rPr>
          <w:rFonts w:hint="eastAsia"/>
          <w:color w:val="FF0000"/>
          <w:u w:val="single"/>
        </w:rPr>
        <w:t xml:space="preserve">) </w:t>
      </w:r>
      <w:r w:rsidRPr="002B29AF">
        <w:rPr>
          <w:color w:val="FF0000"/>
          <w:u w:val="single"/>
        </w:rPr>
        <w:t>升等助理教授（含）以上者：教學分數之評分辦法，依下列方式計算，每位委員依此分數加減</w:t>
      </w:r>
      <w:r w:rsidRPr="002B29AF">
        <w:rPr>
          <w:color w:val="FF0000"/>
          <w:u w:val="single"/>
        </w:rPr>
        <w:t>3</w:t>
      </w:r>
      <w:r w:rsidRPr="002B29AF">
        <w:rPr>
          <w:color w:val="FF0000"/>
          <w:u w:val="single"/>
        </w:rPr>
        <w:t>分。基本分數</w:t>
      </w:r>
      <w:r w:rsidRPr="002B29AF">
        <w:rPr>
          <w:color w:val="FF0000"/>
          <w:u w:val="single"/>
        </w:rPr>
        <w:t>(16</w:t>
      </w:r>
      <w:r w:rsidRPr="002B29AF">
        <w:rPr>
          <w:color w:val="FF0000"/>
          <w:u w:val="single"/>
        </w:rPr>
        <w:t>分</w:t>
      </w:r>
      <w:r w:rsidRPr="002B29AF">
        <w:rPr>
          <w:color w:val="FF0000"/>
          <w:u w:val="single"/>
        </w:rPr>
        <w:t>)</w:t>
      </w:r>
      <w:r w:rsidR="0023491D" w:rsidRPr="002B29AF">
        <w:rPr>
          <w:color w:val="FF0000"/>
          <w:u w:val="single"/>
        </w:rPr>
        <w:t>＋</w:t>
      </w:r>
      <w:r w:rsidRPr="002B29AF">
        <w:rPr>
          <w:color w:val="FF0000"/>
          <w:u w:val="single"/>
        </w:rPr>
        <w:t>教材之編著</w:t>
      </w:r>
      <w:r w:rsidRPr="002B29AF">
        <w:rPr>
          <w:color w:val="FF0000"/>
          <w:u w:val="single"/>
        </w:rPr>
        <w:t>(0-3</w:t>
      </w:r>
      <w:r w:rsidRPr="002B29AF">
        <w:rPr>
          <w:color w:val="FF0000"/>
          <w:u w:val="single"/>
        </w:rPr>
        <w:t>分</w:t>
      </w:r>
      <w:r w:rsidR="00280477">
        <w:rPr>
          <w:color w:val="FF0000"/>
          <w:u w:val="single"/>
        </w:rPr>
        <w:t>)</w:t>
      </w:r>
      <w:r w:rsidRPr="002B29AF">
        <w:rPr>
          <w:color w:val="FF0000"/>
          <w:u w:val="single"/>
        </w:rPr>
        <w:t>＋教學評鑑分數</w:t>
      </w:r>
      <w:r w:rsidRPr="002B29AF">
        <w:rPr>
          <w:color w:val="FF0000"/>
          <w:u w:val="single"/>
        </w:rPr>
        <w:t>(</w:t>
      </w:r>
      <w:r w:rsidRPr="00280477">
        <w:rPr>
          <w:color w:val="FF0000"/>
          <w:u w:val="single"/>
        </w:rPr>
        <w:t>R3</w:t>
      </w:r>
      <w:r w:rsidRPr="002B29AF">
        <w:rPr>
          <w:color w:val="FF0000"/>
          <w:u w:val="single"/>
        </w:rPr>
        <w:t>+R4)×3</w:t>
      </w:r>
      <w:r w:rsidR="0023491D" w:rsidRPr="002B29AF">
        <w:rPr>
          <w:color w:val="FF0000"/>
          <w:u w:val="single"/>
        </w:rPr>
        <w:t>＋</w:t>
      </w:r>
      <w:r w:rsidRPr="002B29AF">
        <w:rPr>
          <w:color w:val="FF0000"/>
          <w:u w:val="single"/>
        </w:rPr>
        <w:t>特優教師</w:t>
      </w:r>
      <w:r w:rsidRPr="002B29AF">
        <w:rPr>
          <w:color w:val="FF0000"/>
          <w:u w:val="single"/>
        </w:rPr>
        <w:t>I(5</w:t>
      </w:r>
      <w:r w:rsidRPr="002B29AF">
        <w:rPr>
          <w:color w:val="FF0000"/>
          <w:u w:val="single"/>
        </w:rPr>
        <w:t>分</w:t>
      </w:r>
      <w:r w:rsidR="00280477">
        <w:rPr>
          <w:color w:val="FF0000"/>
          <w:u w:val="single"/>
        </w:rPr>
        <w:t>)</w:t>
      </w:r>
      <w:r w:rsidR="0023491D" w:rsidRPr="002B29AF">
        <w:rPr>
          <w:color w:val="FF0000"/>
          <w:u w:val="single"/>
        </w:rPr>
        <w:t>＋</w:t>
      </w:r>
      <w:r w:rsidRPr="002B29AF">
        <w:rPr>
          <w:color w:val="FF0000"/>
          <w:u w:val="single"/>
        </w:rPr>
        <w:t>特優教師</w:t>
      </w:r>
      <w:r w:rsidRPr="002B29AF">
        <w:rPr>
          <w:color w:val="FF0000"/>
          <w:u w:val="single"/>
        </w:rPr>
        <w:t>II( 3</w:t>
      </w:r>
      <w:r w:rsidRPr="002B29AF">
        <w:rPr>
          <w:color w:val="FF0000"/>
          <w:u w:val="single"/>
        </w:rPr>
        <w:t>分</w:t>
      </w:r>
      <w:r w:rsidRPr="002B29AF">
        <w:rPr>
          <w:color w:val="FF0000"/>
          <w:u w:val="single"/>
        </w:rPr>
        <w:t>)+</w:t>
      </w:r>
      <w:r w:rsidRPr="002B29AF">
        <w:rPr>
          <w:color w:val="FF0000"/>
          <w:u w:val="single"/>
        </w:rPr>
        <w:t>興人師獎</w:t>
      </w:r>
      <w:r w:rsidRPr="002B29AF">
        <w:rPr>
          <w:color w:val="FF0000"/>
          <w:u w:val="single"/>
        </w:rPr>
        <w:t>(3</w:t>
      </w:r>
      <w:r w:rsidRPr="002B29AF">
        <w:rPr>
          <w:color w:val="FF0000"/>
          <w:u w:val="single"/>
        </w:rPr>
        <w:t>分</w:t>
      </w:r>
      <w:r w:rsidRPr="002B29AF">
        <w:rPr>
          <w:color w:val="FF0000"/>
          <w:u w:val="single"/>
        </w:rPr>
        <w:t>)</w:t>
      </w:r>
      <w:r w:rsidRPr="002B29AF">
        <w:rPr>
          <w:color w:val="FF0000"/>
          <w:u w:val="single"/>
        </w:rPr>
        <w:t>。</w:t>
      </w:r>
    </w:p>
    <w:p w:rsidR="000F77C7" w:rsidRPr="002B29AF" w:rsidRDefault="000F77C7" w:rsidP="003C0A0E">
      <w:pPr>
        <w:spacing w:before="120" w:line="240" w:lineRule="atLeast"/>
        <w:ind w:leftChars="650" w:left="2064" w:hangingChars="210" w:hanging="504"/>
        <w:jc w:val="both"/>
        <w:rPr>
          <w:color w:val="FF0000"/>
          <w:u w:val="single"/>
        </w:rPr>
      </w:pPr>
      <w:r w:rsidRPr="002B29AF">
        <w:rPr>
          <w:rFonts w:hint="eastAsia"/>
          <w:color w:val="FF0000"/>
          <w:u w:val="single"/>
        </w:rPr>
        <w:t>(</w:t>
      </w:r>
      <w:r w:rsidRPr="002B29AF">
        <w:rPr>
          <w:color w:val="FF0000"/>
          <w:u w:val="single"/>
        </w:rPr>
        <w:t>二</w:t>
      </w:r>
      <w:r w:rsidRPr="002B29AF">
        <w:rPr>
          <w:rFonts w:hint="eastAsia"/>
          <w:color w:val="FF0000"/>
          <w:u w:val="single"/>
        </w:rPr>
        <w:t xml:space="preserve">) </w:t>
      </w:r>
      <w:r w:rsidRPr="002B29AF">
        <w:rPr>
          <w:color w:val="FF0000"/>
          <w:u w:val="single"/>
        </w:rPr>
        <w:t>升等講師者：教學分數之評分辦法，依下列方式計算，每位委員依此分數加</w:t>
      </w:r>
      <w:r w:rsidRPr="002B29AF">
        <w:rPr>
          <w:color w:val="FF0000"/>
          <w:u w:val="single"/>
        </w:rPr>
        <w:lastRenderedPageBreak/>
        <w:t>減</w:t>
      </w:r>
      <w:r w:rsidRPr="002B29AF">
        <w:rPr>
          <w:color w:val="FF0000"/>
          <w:u w:val="single"/>
        </w:rPr>
        <w:t>3</w:t>
      </w:r>
      <w:r w:rsidRPr="002B29AF">
        <w:rPr>
          <w:color w:val="FF0000"/>
          <w:u w:val="single"/>
        </w:rPr>
        <w:t>分。基本分數</w:t>
      </w:r>
      <w:r w:rsidRPr="002B29AF">
        <w:rPr>
          <w:color w:val="FF0000"/>
          <w:u w:val="single"/>
        </w:rPr>
        <w:t>(21</w:t>
      </w:r>
      <w:r w:rsidRPr="002B29AF">
        <w:rPr>
          <w:color w:val="FF0000"/>
          <w:u w:val="single"/>
        </w:rPr>
        <w:t>分</w:t>
      </w:r>
      <w:r w:rsidR="0023491D">
        <w:rPr>
          <w:color w:val="FF0000"/>
          <w:u w:val="single"/>
        </w:rPr>
        <w:t>)</w:t>
      </w:r>
      <w:r w:rsidR="0023491D" w:rsidRPr="002B29AF">
        <w:rPr>
          <w:color w:val="FF0000"/>
          <w:u w:val="single"/>
        </w:rPr>
        <w:t>＋</w:t>
      </w:r>
      <w:r w:rsidRPr="002B29AF">
        <w:rPr>
          <w:color w:val="FF0000"/>
          <w:u w:val="single"/>
        </w:rPr>
        <w:t>教材之編著</w:t>
      </w:r>
      <w:r w:rsidRPr="002B29AF">
        <w:rPr>
          <w:color w:val="FF0000"/>
          <w:u w:val="single"/>
        </w:rPr>
        <w:t>(0-4</w:t>
      </w:r>
      <w:r w:rsidRPr="002B29AF">
        <w:rPr>
          <w:color w:val="FF0000"/>
          <w:u w:val="single"/>
        </w:rPr>
        <w:t>分</w:t>
      </w:r>
      <w:r w:rsidRPr="002B29AF">
        <w:rPr>
          <w:color w:val="FF0000"/>
          <w:u w:val="single"/>
        </w:rPr>
        <w:t>)</w:t>
      </w:r>
      <w:r w:rsidR="0023491D" w:rsidRPr="002B29AF">
        <w:rPr>
          <w:color w:val="FF0000"/>
          <w:u w:val="single"/>
        </w:rPr>
        <w:t>＋</w:t>
      </w:r>
      <w:r w:rsidRPr="002B29AF">
        <w:rPr>
          <w:color w:val="FF0000"/>
          <w:u w:val="single"/>
        </w:rPr>
        <w:t>教學評鑑分數</w:t>
      </w:r>
      <w:r w:rsidRPr="002B29AF">
        <w:rPr>
          <w:color w:val="FF0000"/>
          <w:u w:val="single"/>
        </w:rPr>
        <w:t>(R3+R4)×4</w:t>
      </w:r>
      <w:r w:rsidR="0023491D" w:rsidRPr="002B29AF">
        <w:rPr>
          <w:color w:val="FF0000"/>
          <w:u w:val="single"/>
        </w:rPr>
        <w:t>。</w:t>
      </w:r>
    </w:p>
    <w:p w:rsidR="000F77C7" w:rsidRPr="00001C9A" w:rsidRDefault="000F77C7" w:rsidP="00001C9A">
      <w:pPr>
        <w:spacing w:line="0" w:lineRule="atLeast"/>
        <w:ind w:leftChars="472" w:left="1263" w:rightChars="96" w:right="230" w:hangingChars="59" w:hanging="130"/>
        <w:jc w:val="both"/>
        <w:rPr>
          <w:sz w:val="22"/>
          <w:szCs w:val="22"/>
        </w:rPr>
      </w:pPr>
      <w:r w:rsidRPr="00001C9A">
        <w:rPr>
          <w:sz w:val="22"/>
          <w:szCs w:val="22"/>
          <w:vertAlign w:val="superscript"/>
        </w:rPr>
        <w:t>＊</w:t>
      </w:r>
      <w:r w:rsidRPr="00001C9A">
        <w:rPr>
          <w:sz w:val="22"/>
          <w:szCs w:val="22"/>
        </w:rPr>
        <w:t>教材編著之定義：依理學院之標準，需具目錄、頁數、為原始編著，內容具完整性，且經打印提供學生普遍使用者。</w:t>
      </w:r>
    </w:p>
    <w:p w:rsidR="000F77C7" w:rsidRPr="00001C9A" w:rsidRDefault="000F77C7" w:rsidP="00001C9A">
      <w:pPr>
        <w:spacing w:before="120" w:line="240" w:lineRule="atLeast"/>
        <w:ind w:leftChars="472" w:left="1353" w:hangingChars="100" w:hanging="220"/>
        <w:jc w:val="both"/>
        <w:rPr>
          <w:sz w:val="22"/>
          <w:szCs w:val="22"/>
        </w:rPr>
      </w:pPr>
      <w:r w:rsidRPr="00001C9A">
        <w:rPr>
          <w:sz w:val="22"/>
          <w:szCs w:val="22"/>
          <w:vertAlign w:val="superscript"/>
        </w:rPr>
        <w:t>＊＊</w:t>
      </w:r>
      <w:r w:rsidRPr="00001C9A">
        <w:rPr>
          <w:sz w:val="22"/>
          <w:szCs w:val="22"/>
        </w:rPr>
        <w:t>教學評鑑分數係指，提出申請升等當學年度往前推算五個學年度內的評鑑平均分數。</w:t>
      </w:r>
    </w:p>
    <w:p w:rsidR="00647AA6" w:rsidRDefault="00647AA6" w:rsidP="0053483C">
      <w:pPr>
        <w:spacing w:beforeLines="50" w:before="180"/>
        <w:ind w:left="1168" w:rightChars="96" w:right="230" w:hanging="1168"/>
        <w:jc w:val="both"/>
      </w:pPr>
      <w:r w:rsidRPr="00CA1F24">
        <w:t>第十</w:t>
      </w:r>
      <w:r w:rsidRPr="00CA1F24">
        <w:rPr>
          <w:rFonts w:hint="eastAsia"/>
        </w:rPr>
        <w:t>四</w:t>
      </w:r>
      <w:r w:rsidRPr="00CA1F24">
        <w:t>條</w:t>
      </w:r>
      <w:r>
        <w:rPr>
          <w:rFonts w:hint="eastAsia"/>
        </w:rPr>
        <w:t xml:space="preserve"> </w:t>
      </w:r>
      <w:r w:rsidRPr="00486EC6">
        <w:rPr>
          <w:rFonts w:hint="eastAsia"/>
          <w:color w:val="FF0000"/>
          <w:u w:val="single"/>
        </w:rPr>
        <w:t>外審通過後，</w:t>
      </w:r>
      <w:r w:rsidRPr="00BE68E4">
        <w:t>服務與合作之評分：</w:t>
      </w:r>
    </w:p>
    <w:p w:rsidR="00647AA6" w:rsidRPr="00BE68E4" w:rsidRDefault="00647AA6" w:rsidP="00647AA6">
      <w:pPr>
        <w:ind w:left="1169" w:rightChars="96" w:right="230" w:hanging="1169"/>
        <w:jc w:val="both"/>
      </w:pPr>
      <w:r>
        <w:rPr>
          <w:rFonts w:hint="eastAsia"/>
        </w:rPr>
        <w:t xml:space="preserve">         </w:t>
      </w:r>
      <w:r w:rsidRPr="00BE68E4">
        <w:t>一、委員就升等者在下列方向對系或學校之貢獻評量之：</w:t>
      </w:r>
    </w:p>
    <w:p w:rsidR="00647AA6" w:rsidRPr="00BE68E4" w:rsidRDefault="00647AA6" w:rsidP="00647AA6">
      <w:pPr>
        <w:ind w:leftChars="650" w:left="1560" w:rightChars="96" w:right="230"/>
        <w:jc w:val="both"/>
      </w:pPr>
      <w:r w:rsidRPr="00BE68E4">
        <w:t>(</w:t>
      </w:r>
      <w:r w:rsidRPr="00BE68E4">
        <w:t>一</w:t>
      </w:r>
      <w:r w:rsidRPr="00BE68E4">
        <w:t>)</w:t>
      </w:r>
      <w:r w:rsidRPr="00BE68E4">
        <w:t>對系或學校共同事務及實驗室管理之貢獻。</w:t>
      </w:r>
    </w:p>
    <w:p w:rsidR="00647AA6" w:rsidRPr="00BE68E4" w:rsidRDefault="00647AA6" w:rsidP="00647AA6">
      <w:pPr>
        <w:ind w:leftChars="650" w:left="1560" w:rightChars="96" w:right="230"/>
        <w:jc w:val="both"/>
      </w:pPr>
      <w:r w:rsidRPr="00BE68E4">
        <w:t>(</w:t>
      </w:r>
      <w:r w:rsidRPr="00BE68E4">
        <w:t>二</w:t>
      </w:r>
      <w:r w:rsidRPr="00BE68E4">
        <w:t>)</w:t>
      </w:r>
      <w:r w:rsidRPr="00BE68E4">
        <w:t>參與建教合作研究計畫執行情況等。</w:t>
      </w:r>
    </w:p>
    <w:p w:rsidR="00647AA6" w:rsidRPr="00BE68E4" w:rsidRDefault="00647AA6" w:rsidP="00647AA6">
      <w:pPr>
        <w:ind w:leftChars="650" w:left="1560" w:rightChars="96" w:right="230"/>
        <w:jc w:val="both"/>
      </w:pPr>
      <w:r w:rsidRPr="00BE68E4">
        <w:t>(</w:t>
      </w:r>
      <w:r w:rsidRPr="00BE68E4">
        <w:t>三</w:t>
      </w:r>
      <w:r w:rsidRPr="00BE68E4">
        <w:t>)</w:t>
      </w:r>
      <w:r w:rsidRPr="00BE68E4">
        <w:t>輔導學生課外、科技活動及學術演講者。</w:t>
      </w:r>
    </w:p>
    <w:p w:rsidR="00647AA6" w:rsidRDefault="00647AA6" w:rsidP="00647AA6">
      <w:pPr>
        <w:ind w:leftChars="650" w:left="1560" w:rightChars="96" w:right="230"/>
        <w:jc w:val="both"/>
      </w:pPr>
      <w:r w:rsidRPr="00BE68E4">
        <w:t>(</w:t>
      </w:r>
      <w:r w:rsidRPr="00BE68E4">
        <w:t>四</w:t>
      </w:r>
      <w:r w:rsidRPr="00BE68E4">
        <w:t>)</w:t>
      </w:r>
      <w:r w:rsidRPr="00BE68E4">
        <w:t>其他服務事項有特殊成效者。</w:t>
      </w:r>
    </w:p>
    <w:p w:rsidR="00647AA6" w:rsidRPr="002B29AF" w:rsidRDefault="00647AA6" w:rsidP="00001C9A">
      <w:pPr>
        <w:spacing w:beforeLines="50" w:before="180"/>
        <w:ind w:leftChars="427" w:left="1308" w:rightChars="96" w:right="230" w:hangingChars="118" w:hanging="283"/>
        <w:jc w:val="both"/>
        <w:rPr>
          <w:color w:val="FF0000"/>
          <w:szCs w:val="24"/>
          <w:u w:val="single"/>
        </w:rPr>
      </w:pPr>
      <w:r w:rsidRPr="002B29AF">
        <w:rPr>
          <w:rFonts w:hint="eastAsia"/>
          <w:color w:val="FF0000"/>
          <w:u w:val="single"/>
        </w:rPr>
        <w:t>二、</w:t>
      </w:r>
      <w:r w:rsidRPr="006435AC">
        <w:rPr>
          <w:rFonts w:hint="eastAsia"/>
          <w:color w:val="FF0000"/>
          <w:szCs w:val="24"/>
          <w:u w:val="single"/>
        </w:rPr>
        <w:t>民國</w:t>
      </w:r>
      <w:r>
        <w:rPr>
          <w:rFonts w:hint="eastAsia"/>
          <w:color w:val="FF0000"/>
          <w:szCs w:val="24"/>
          <w:u w:val="single"/>
        </w:rPr>
        <w:t>一百零六</w:t>
      </w:r>
      <w:r w:rsidRPr="006435AC">
        <w:rPr>
          <w:rFonts w:hint="eastAsia"/>
          <w:color w:val="FF0000"/>
          <w:szCs w:val="24"/>
          <w:u w:val="single"/>
        </w:rPr>
        <w:t>年</w:t>
      </w:r>
      <w:r>
        <w:rPr>
          <w:rFonts w:hint="eastAsia"/>
          <w:color w:val="FF0000"/>
          <w:szCs w:val="24"/>
          <w:u w:val="single"/>
        </w:rPr>
        <w:t>七</w:t>
      </w:r>
      <w:r w:rsidRPr="006435AC">
        <w:rPr>
          <w:rFonts w:hint="eastAsia"/>
          <w:color w:val="FF0000"/>
          <w:szCs w:val="24"/>
          <w:u w:val="single"/>
        </w:rPr>
        <w:t>月</w:t>
      </w:r>
      <w:r>
        <w:rPr>
          <w:rFonts w:hint="eastAsia"/>
          <w:color w:val="FF0000"/>
          <w:szCs w:val="24"/>
          <w:u w:val="single"/>
        </w:rPr>
        <w:t>三十一</w:t>
      </w:r>
      <w:r w:rsidRPr="006435AC">
        <w:rPr>
          <w:rFonts w:hint="eastAsia"/>
          <w:color w:val="FF0000"/>
          <w:szCs w:val="24"/>
          <w:u w:val="single"/>
        </w:rPr>
        <w:t>日前</w:t>
      </w:r>
      <w:r w:rsidRPr="002B29AF">
        <w:rPr>
          <w:rFonts w:hint="eastAsia"/>
          <w:color w:val="FF0000"/>
          <w:szCs w:val="24"/>
          <w:u w:val="single"/>
        </w:rPr>
        <w:t>聘任之教師適用。</w:t>
      </w:r>
    </w:p>
    <w:p w:rsidR="00647AA6" w:rsidRPr="00647AA6" w:rsidRDefault="00647AA6" w:rsidP="00534989">
      <w:pPr>
        <w:pStyle w:val="a3"/>
        <w:numPr>
          <w:ilvl w:val="0"/>
          <w:numId w:val="32"/>
        </w:numPr>
        <w:ind w:leftChars="0" w:rightChars="96" w:right="230"/>
        <w:jc w:val="both"/>
      </w:pPr>
      <w:r w:rsidRPr="00647AA6">
        <w:t>升等教授者：服務合作評分</w:t>
      </w:r>
      <w:r w:rsidRPr="00647AA6">
        <w:t>(0 ~ 15</w:t>
      </w:r>
      <w:r w:rsidRPr="00647AA6">
        <w:t>分</w:t>
      </w:r>
      <w:r w:rsidRPr="00647AA6">
        <w:t>)x</w:t>
      </w:r>
      <w:r w:rsidRPr="00647AA6">
        <w:t>主任評分</w:t>
      </w:r>
      <w:r w:rsidRPr="00647AA6">
        <w:t>(0.5~1)</w:t>
      </w:r>
      <w:r w:rsidRPr="00647AA6">
        <w:t>；教評會委員</w:t>
      </w:r>
      <w:r w:rsidRPr="00647AA6">
        <w:t>(0~5</w:t>
      </w:r>
      <w:r>
        <w:rPr>
          <w:rFonts w:hint="eastAsia"/>
        </w:rPr>
        <w:t xml:space="preserve"> </w:t>
      </w:r>
      <w:r w:rsidRPr="00647AA6">
        <w:t>分</w:t>
      </w:r>
      <w:r w:rsidRPr="00647AA6">
        <w:t>)</w:t>
      </w:r>
      <w:r w:rsidRPr="00647AA6">
        <w:t>。</w:t>
      </w:r>
    </w:p>
    <w:p w:rsidR="00647AA6" w:rsidRPr="00647AA6" w:rsidRDefault="00647AA6" w:rsidP="00534989">
      <w:pPr>
        <w:ind w:leftChars="650" w:left="1985" w:rightChars="96" w:right="230" w:hangingChars="177" w:hanging="425"/>
        <w:jc w:val="both"/>
      </w:pPr>
      <w:r>
        <w:rPr>
          <w:rFonts w:hint="eastAsia"/>
        </w:rPr>
        <w:t xml:space="preserve">   </w:t>
      </w:r>
      <w:r w:rsidRPr="00647AA6">
        <w:t>升等副教授、助理教授及講師者：服務合作評分</w:t>
      </w:r>
      <w:r w:rsidRPr="00647AA6">
        <w:t>(0~21</w:t>
      </w:r>
      <w:r w:rsidRPr="00647AA6">
        <w:t>分</w:t>
      </w:r>
      <w:r w:rsidRPr="00647AA6">
        <w:t>)x</w:t>
      </w:r>
      <w:r w:rsidRPr="00647AA6">
        <w:t>主任評分</w:t>
      </w:r>
      <w:r w:rsidRPr="00647AA6">
        <w:t>(0.5~1)</w:t>
      </w:r>
      <w:r w:rsidRPr="00647AA6">
        <w:t>；</w:t>
      </w:r>
      <w:r>
        <w:rPr>
          <w:rFonts w:hint="eastAsia"/>
        </w:rPr>
        <w:t xml:space="preserve"> </w:t>
      </w:r>
      <w:r w:rsidRPr="00647AA6">
        <w:t>教評會委員</w:t>
      </w:r>
      <w:r w:rsidRPr="00647AA6">
        <w:t>(0~9</w:t>
      </w:r>
      <w:r w:rsidRPr="00647AA6">
        <w:t>分</w:t>
      </w:r>
      <w:r w:rsidRPr="00647AA6">
        <w:t>)</w:t>
      </w:r>
      <w:r w:rsidRPr="00647AA6">
        <w:t>。</w:t>
      </w:r>
    </w:p>
    <w:p w:rsidR="00647AA6" w:rsidRPr="00647AA6" w:rsidRDefault="00647AA6" w:rsidP="00534989">
      <w:pPr>
        <w:pStyle w:val="a3"/>
        <w:numPr>
          <w:ilvl w:val="0"/>
          <w:numId w:val="34"/>
        </w:numPr>
        <w:ind w:leftChars="0" w:rightChars="96" w:right="230"/>
        <w:jc w:val="both"/>
      </w:pPr>
      <w:r w:rsidRPr="00647AA6">
        <w:t>若委員對申請人之服務及合作評分差距超過所有委員該項評分平均值三分以上時，該委員之評分以所有委員評分之平均值計算。</w:t>
      </w:r>
    </w:p>
    <w:p w:rsidR="00647AA6" w:rsidRPr="00647AA6" w:rsidRDefault="00647AA6" w:rsidP="00534989">
      <w:pPr>
        <w:pStyle w:val="a3"/>
        <w:numPr>
          <w:ilvl w:val="0"/>
          <w:numId w:val="34"/>
        </w:numPr>
        <w:ind w:leftChars="0" w:left="1985" w:rightChars="96" w:right="230"/>
        <w:jc w:val="both"/>
      </w:pPr>
      <w:r w:rsidRPr="00647AA6">
        <w:t>經歷之計分為：每超過最低服務年資一年給一分，最多給五分。</w:t>
      </w:r>
    </w:p>
    <w:p w:rsidR="00647AA6" w:rsidRPr="00647AA6" w:rsidRDefault="00647AA6" w:rsidP="00534989">
      <w:pPr>
        <w:pStyle w:val="a3"/>
        <w:numPr>
          <w:ilvl w:val="0"/>
          <w:numId w:val="34"/>
        </w:numPr>
        <w:ind w:leftChars="0" w:left="1985" w:rightChars="96" w:right="230"/>
        <w:jc w:val="both"/>
      </w:pPr>
      <w:r w:rsidRPr="00647AA6">
        <w:t>兼任教師之此項評分由教評會依其對本系服務等貢獻程度評分之。</w:t>
      </w:r>
    </w:p>
    <w:p w:rsidR="00647AA6" w:rsidRPr="002B29AF" w:rsidRDefault="00647AA6" w:rsidP="00001C9A">
      <w:pPr>
        <w:spacing w:beforeLines="50" w:before="180"/>
        <w:ind w:leftChars="427" w:left="1308" w:rightChars="96" w:right="230" w:hangingChars="118" w:hanging="283"/>
        <w:jc w:val="both"/>
        <w:rPr>
          <w:color w:val="FF0000"/>
          <w:szCs w:val="24"/>
          <w:u w:val="single"/>
        </w:rPr>
      </w:pPr>
      <w:r w:rsidRPr="002B29AF">
        <w:rPr>
          <w:rFonts w:hint="eastAsia"/>
          <w:color w:val="FF0000"/>
          <w:u w:val="single"/>
        </w:rPr>
        <w:t>三、</w:t>
      </w:r>
      <w:r w:rsidRPr="006435AC">
        <w:rPr>
          <w:rFonts w:hint="eastAsia"/>
          <w:color w:val="FF0000"/>
          <w:szCs w:val="24"/>
          <w:u w:val="single"/>
        </w:rPr>
        <w:t>民國</w:t>
      </w:r>
      <w:r w:rsidRPr="00647AA6">
        <w:rPr>
          <w:rFonts w:hint="eastAsia"/>
          <w:color w:val="FF0000"/>
          <w:u w:val="single"/>
        </w:rPr>
        <w:t>一百零六年八月一日</w:t>
      </w:r>
      <w:r w:rsidRPr="006435AC">
        <w:rPr>
          <w:rFonts w:hint="eastAsia"/>
          <w:color w:val="FF0000"/>
          <w:szCs w:val="24"/>
          <w:u w:val="single"/>
        </w:rPr>
        <w:t>之後聘任之教師適用。</w:t>
      </w:r>
    </w:p>
    <w:p w:rsidR="00647AA6" w:rsidRPr="00647AA6" w:rsidRDefault="00647AA6" w:rsidP="00534989">
      <w:pPr>
        <w:pStyle w:val="a3"/>
        <w:numPr>
          <w:ilvl w:val="0"/>
          <w:numId w:val="36"/>
        </w:numPr>
        <w:ind w:leftChars="0" w:rightChars="96" w:right="230"/>
        <w:jc w:val="both"/>
      </w:pPr>
      <w:r w:rsidRPr="00647AA6">
        <w:t>升等教授者：服務合作評分</w:t>
      </w:r>
      <w:r w:rsidRPr="00647AA6">
        <w:t>(14</w:t>
      </w:r>
      <w:r w:rsidRPr="00647AA6">
        <w:rPr>
          <w:rFonts w:hint="eastAsia"/>
        </w:rPr>
        <w:t xml:space="preserve"> </w:t>
      </w:r>
      <w:r w:rsidRPr="00647AA6">
        <w:t>x</w:t>
      </w:r>
      <w:r w:rsidRPr="00647AA6">
        <w:t>平均服務排名比</w:t>
      </w:r>
      <w:r w:rsidRPr="00647AA6">
        <w:t>)</w:t>
      </w:r>
      <w:r w:rsidRPr="00647AA6">
        <w:rPr>
          <w:rFonts w:hint="eastAsia"/>
        </w:rPr>
        <w:t xml:space="preserve"> </w:t>
      </w:r>
      <w:r w:rsidRPr="00647AA6">
        <w:t>x</w:t>
      </w:r>
      <w:r w:rsidRPr="00647AA6">
        <w:t>主任評分</w:t>
      </w:r>
      <w:r w:rsidRPr="00647AA6">
        <w:t>(0.5~1)</w:t>
      </w:r>
      <w:r w:rsidRPr="00647AA6">
        <w:t>；教評會委員</w:t>
      </w:r>
      <w:r w:rsidRPr="00647AA6">
        <w:t>(0~6</w:t>
      </w:r>
      <w:r w:rsidRPr="00647AA6">
        <w:t>分</w:t>
      </w:r>
      <w:r w:rsidRPr="00647AA6">
        <w:t>)</w:t>
      </w:r>
      <w:r w:rsidRPr="00647AA6">
        <w:t>。</w:t>
      </w:r>
    </w:p>
    <w:p w:rsidR="00647AA6" w:rsidRPr="00647AA6" w:rsidRDefault="00647AA6" w:rsidP="00534989">
      <w:pPr>
        <w:ind w:leftChars="531" w:left="1984" w:rightChars="96" w:right="230" w:hangingChars="296" w:hanging="710"/>
        <w:jc w:val="both"/>
      </w:pPr>
      <w:r>
        <w:rPr>
          <w:rFonts w:hint="eastAsia"/>
        </w:rPr>
        <w:t xml:space="preserve">      </w:t>
      </w:r>
      <w:r w:rsidRPr="00647AA6">
        <w:t>升等副教授、助理教授及講師者：服務合作評分</w:t>
      </w:r>
      <w:r w:rsidRPr="00647AA6">
        <w:t>(21</w:t>
      </w:r>
      <w:r w:rsidRPr="00647AA6">
        <w:rPr>
          <w:rFonts w:hint="eastAsia"/>
        </w:rPr>
        <w:t xml:space="preserve"> </w:t>
      </w:r>
      <w:r w:rsidRPr="00647AA6">
        <w:t>x</w:t>
      </w:r>
      <w:r w:rsidRPr="00647AA6">
        <w:t>平均服務百分比</w:t>
      </w:r>
      <w:r w:rsidRPr="00647AA6">
        <w:t>)</w:t>
      </w:r>
      <w:r w:rsidRPr="00647AA6">
        <w:rPr>
          <w:rFonts w:hint="eastAsia"/>
        </w:rPr>
        <w:t xml:space="preserve"> </w:t>
      </w:r>
      <w:r w:rsidRPr="00647AA6">
        <w:t>x</w:t>
      </w:r>
      <w:r>
        <w:rPr>
          <w:rFonts w:hint="eastAsia"/>
        </w:rPr>
        <w:t xml:space="preserve"> </w:t>
      </w:r>
      <w:r w:rsidRPr="00647AA6">
        <w:t>主任評分</w:t>
      </w:r>
      <w:r w:rsidRPr="00647AA6">
        <w:t>(0.5~1)</w:t>
      </w:r>
      <w:r w:rsidRPr="00647AA6">
        <w:t>；教評會委員</w:t>
      </w:r>
      <w:r w:rsidRPr="00647AA6">
        <w:t>(0~9</w:t>
      </w:r>
      <w:r w:rsidRPr="00647AA6">
        <w:t>分</w:t>
      </w:r>
      <w:r w:rsidRPr="00647AA6">
        <w:t>)</w:t>
      </w:r>
      <w:r w:rsidRPr="00647AA6">
        <w:t>。</w:t>
      </w:r>
    </w:p>
    <w:p w:rsidR="00647AA6" w:rsidRPr="00647AA6" w:rsidRDefault="00647AA6" w:rsidP="00534989">
      <w:pPr>
        <w:pStyle w:val="a3"/>
        <w:numPr>
          <w:ilvl w:val="0"/>
          <w:numId w:val="36"/>
        </w:numPr>
        <w:ind w:leftChars="0" w:left="1985" w:rightChars="96" w:right="230"/>
        <w:jc w:val="both"/>
      </w:pPr>
      <w:r w:rsidRPr="00647AA6">
        <w:t>若委員對申請人之服務及合作評分差距超過所有委員該項評分平均值三分以上時，該委員之評分以所有委員評分之平均值計算。</w:t>
      </w:r>
    </w:p>
    <w:p w:rsidR="00647AA6" w:rsidRPr="00647AA6" w:rsidRDefault="00647AA6" w:rsidP="00534989">
      <w:pPr>
        <w:pStyle w:val="a3"/>
        <w:numPr>
          <w:ilvl w:val="0"/>
          <w:numId w:val="36"/>
        </w:numPr>
        <w:ind w:leftChars="0" w:left="1985" w:rightChars="96" w:right="230"/>
        <w:jc w:val="both"/>
      </w:pPr>
      <w:r w:rsidRPr="00647AA6">
        <w:t>經歷之計分為：每超過最低服務年資一年給一分，最多給五分。</w:t>
      </w:r>
    </w:p>
    <w:p w:rsidR="00647AA6" w:rsidRPr="00647AA6" w:rsidRDefault="00647AA6" w:rsidP="00534989">
      <w:pPr>
        <w:pStyle w:val="a3"/>
        <w:numPr>
          <w:ilvl w:val="0"/>
          <w:numId w:val="36"/>
        </w:numPr>
        <w:ind w:leftChars="0" w:left="1985" w:rightChars="96" w:right="230"/>
        <w:jc w:val="both"/>
      </w:pPr>
      <w:r w:rsidRPr="00647AA6">
        <w:t>兼任教師之此項評分由教評會依其對本系服務等貢獻程度評分之。</w:t>
      </w:r>
    </w:p>
    <w:p w:rsidR="000D117B" w:rsidRPr="00001C9A" w:rsidRDefault="00647AA6" w:rsidP="00647AA6">
      <w:pPr>
        <w:spacing w:before="120" w:line="240" w:lineRule="atLeast"/>
        <w:jc w:val="both"/>
        <w:rPr>
          <w:sz w:val="22"/>
          <w:szCs w:val="22"/>
        </w:rPr>
      </w:pPr>
      <w:r w:rsidRPr="00BE68E4">
        <w:rPr>
          <w:vertAlign w:val="superscript"/>
        </w:rPr>
        <w:t xml:space="preserve">       </w:t>
      </w:r>
      <w:r w:rsidRPr="00001C9A">
        <w:rPr>
          <w:szCs w:val="24"/>
          <w:vertAlign w:val="superscript"/>
        </w:rPr>
        <w:t xml:space="preserve"> </w:t>
      </w:r>
      <w:r w:rsidRPr="00001C9A">
        <w:rPr>
          <w:color w:val="FF0000"/>
          <w:szCs w:val="24"/>
          <w:vertAlign w:val="superscript"/>
        </w:rPr>
        <w:t xml:space="preserve">  </w:t>
      </w:r>
      <w:r w:rsidRPr="00001C9A">
        <w:rPr>
          <w:color w:val="FF0000"/>
          <w:sz w:val="22"/>
          <w:szCs w:val="22"/>
          <w:vertAlign w:val="superscript"/>
        </w:rPr>
        <w:t>＊</w:t>
      </w:r>
      <w:r w:rsidRPr="00001C9A">
        <w:rPr>
          <w:color w:val="FF0000"/>
          <w:sz w:val="22"/>
          <w:szCs w:val="22"/>
        </w:rPr>
        <w:t>平均服務排名比係指，提出申請升等當學年度往前推算五個學年度內的服務平均排名比。</w:t>
      </w:r>
    </w:p>
    <w:p w:rsidR="000D117B" w:rsidRDefault="00647AA6" w:rsidP="000D117B">
      <w:pPr>
        <w:spacing w:before="120" w:line="240" w:lineRule="atLeast"/>
        <w:jc w:val="both"/>
        <w:rPr>
          <w:szCs w:val="24"/>
        </w:rPr>
      </w:pPr>
      <w:r>
        <w:rPr>
          <w:rFonts w:hint="eastAsia"/>
          <w:szCs w:val="24"/>
        </w:rPr>
        <w:t>第十五條</w:t>
      </w:r>
      <w:r>
        <w:rPr>
          <w:rFonts w:hint="eastAsia"/>
          <w:szCs w:val="24"/>
        </w:rPr>
        <w:t xml:space="preserve"> </w:t>
      </w:r>
      <w:r w:rsidRPr="00B563AF">
        <w:rPr>
          <w:szCs w:val="24"/>
        </w:rPr>
        <w:t>其他未盡事宜、事項依理學院或學校辦法實施。</w:t>
      </w:r>
    </w:p>
    <w:p w:rsidR="00647AA6" w:rsidRPr="000D117B" w:rsidRDefault="00647AA6" w:rsidP="0053483C">
      <w:pPr>
        <w:spacing w:before="120" w:line="240" w:lineRule="atLeast"/>
        <w:jc w:val="both"/>
        <w:rPr>
          <w:szCs w:val="24"/>
        </w:rPr>
      </w:pPr>
      <w:r>
        <w:rPr>
          <w:rFonts w:hint="eastAsia"/>
          <w:szCs w:val="24"/>
        </w:rPr>
        <w:t>第十六條</w:t>
      </w:r>
      <w:r>
        <w:rPr>
          <w:rFonts w:hint="eastAsia"/>
          <w:szCs w:val="24"/>
        </w:rPr>
        <w:t xml:space="preserve"> </w:t>
      </w:r>
      <w:r w:rsidRPr="00B563AF">
        <w:rPr>
          <w:szCs w:val="24"/>
        </w:rPr>
        <w:t>本辦法經系務會議通過後報</w:t>
      </w:r>
      <w:r>
        <w:rPr>
          <w:rFonts w:hint="eastAsia"/>
          <w:szCs w:val="24"/>
        </w:rPr>
        <w:t>請</w:t>
      </w:r>
      <w:r w:rsidRPr="00B563AF">
        <w:rPr>
          <w:szCs w:val="24"/>
        </w:rPr>
        <w:t>院</w:t>
      </w:r>
      <w:r>
        <w:rPr>
          <w:rFonts w:hint="eastAsia"/>
          <w:szCs w:val="24"/>
        </w:rPr>
        <w:t>長</w:t>
      </w:r>
      <w:r w:rsidRPr="00B563AF">
        <w:rPr>
          <w:szCs w:val="24"/>
        </w:rPr>
        <w:t>核</w:t>
      </w:r>
      <w:r>
        <w:rPr>
          <w:rFonts w:hint="eastAsia"/>
          <w:szCs w:val="24"/>
        </w:rPr>
        <w:t>定</w:t>
      </w:r>
      <w:r w:rsidRPr="00B563AF">
        <w:rPr>
          <w:szCs w:val="24"/>
        </w:rPr>
        <w:t>後實施，修正時亦同。</w:t>
      </w:r>
    </w:p>
    <w:p w:rsidR="00ED661A" w:rsidRDefault="00ED661A" w:rsidP="00D050ED">
      <w:pPr>
        <w:snapToGrid w:val="0"/>
        <w:spacing w:line="240" w:lineRule="auto"/>
        <w:ind w:left="539" w:hanging="539"/>
        <w:jc w:val="center"/>
        <w:rPr>
          <w:color w:val="FF0000"/>
          <w:sz w:val="36"/>
        </w:rPr>
      </w:pPr>
    </w:p>
    <w:p w:rsidR="0053483C" w:rsidRDefault="0053483C">
      <w:pPr>
        <w:widowControl/>
        <w:adjustRightInd/>
        <w:spacing w:line="240" w:lineRule="auto"/>
        <w:textAlignment w:val="auto"/>
        <w:rPr>
          <w:color w:val="FF0000"/>
          <w:sz w:val="36"/>
        </w:rPr>
      </w:pPr>
      <w:r>
        <w:rPr>
          <w:color w:val="FF0000"/>
          <w:sz w:val="36"/>
        </w:rPr>
        <w:br w:type="page"/>
      </w:r>
    </w:p>
    <w:p w:rsidR="0053483C" w:rsidRPr="00646128" w:rsidRDefault="0053483C" w:rsidP="0053483C">
      <w:pPr>
        <w:snapToGrid w:val="0"/>
        <w:jc w:val="both"/>
        <w:rPr>
          <w:sz w:val="28"/>
          <w:szCs w:val="28"/>
        </w:rPr>
      </w:pPr>
      <w:r>
        <w:rPr>
          <w:rFonts w:hint="eastAsia"/>
          <w:sz w:val="28"/>
          <w:szCs w:val="28"/>
        </w:rPr>
        <w:lastRenderedPageBreak/>
        <w:t xml:space="preserve">  </w:t>
      </w:r>
      <w:r w:rsidRPr="00646128">
        <w:rPr>
          <w:rFonts w:hint="eastAsia"/>
          <w:sz w:val="28"/>
          <w:szCs w:val="28"/>
        </w:rPr>
        <w:t>評分附表</w:t>
      </w:r>
      <w:r w:rsidR="00646128">
        <w:rPr>
          <w:rFonts w:hint="eastAsia"/>
          <w:sz w:val="28"/>
          <w:szCs w:val="28"/>
        </w:rPr>
        <w:t>：</w:t>
      </w:r>
      <w:r w:rsidRPr="00646128">
        <w:rPr>
          <w:rFonts w:hint="eastAsia"/>
          <w:sz w:val="28"/>
          <w:szCs w:val="28"/>
        </w:rPr>
        <w:t xml:space="preserve"> </w:t>
      </w:r>
    </w:p>
    <w:tbl>
      <w:tblPr>
        <w:tblW w:w="4874" w:type="pct"/>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4"/>
        <w:gridCol w:w="1419"/>
        <w:gridCol w:w="1467"/>
        <w:gridCol w:w="1870"/>
        <w:gridCol w:w="1417"/>
        <w:gridCol w:w="1417"/>
        <w:gridCol w:w="997"/>
      </w:tblGrid>
      <w:tr w:rsidR="00646128" w:rsidRPr="00646128" w:rsidTr="00646128">
        <w:trPr>
          <w:trHeight w:val="340"/>
        </w:trPr>
        <w:tc>
          <w:tcPr>
            <w:tcW w:w="650" w:type="pct"/>
          </w:tcPr>
          <w:p w:rsidR="0053483C" w:rsidRPr="00646128" w:rsidRDefault="0053483C" w:rsidP="006B5AFC">
            <w:pPr>
              <w:spacing w:line="0" w:lineRule="atLeast"/>
              <w:jc w:val="center"/>
              <w:rPr>
                <w:b/>
                <w:szCs w:val="24"/>
              </w:rPr>
            </w:pPr>
            <w:r w:rsidRPr="00646128">
              <w:rPr>
                <w:rFonts w:hint="eastAsia"/>
                <w:b/>
                <w:szCs w:val="24"/>
              </w:rPr>
              <w:t>6</w:t>
            </w:r>
            <w:r w:rsidRPr="00646128">
              <w:rPr>
                <w:rFonts w:hint="eastAsia"/>
                <w:b/>
                <w:szCs w:val="24"/>
              </w:rPr>
              <w:t>分</w:t>
            </w:r>
          </w:p>
        </w:tc>
        <w:tc>
          <w:tcPr>
            <w:tcW w:w="719" w:type="pct"/>
          </w:tcPr>
          <w:p w:rsidR="0053483C" w:rsidRPr="00646128" w:rsidRDefault="0053483C" w:rsidP="006B5AFC">
            <w:pPr>
              <w:spacing w:line="0" w:lineRule="atLeast"/>
              <w:jc w:val="center"/>
              <w:rPr>
                <w:b/>
                <w:szCs w:val="24"/>
              </w:rPr>
            </w:pPr>
            <w:r w:rsidRPr="00646128">
              <w:rPr>
                <w:rFonts w:hint="eastAsia"/>
                <w:b/>
                <w:szCs w:val="24"/>
              </w:rPr>
              <w:t>5</w:t>
            </w:r>
            <w:r w:rsidRPr="00646128">
              <w:rPr>
                <w:rFonts w:hint="eastAsia"/>
                <w:b/>
                <w:szCs w:val="24"/>
              </w:rPr>
              <w:t>分</w:t>
            </w:r>
          </w:p>
        </w:tc>
        <w:tc>
          <w:tcPr>
            <w:tcW w:w="743" w:type="pct"/>
          </w:tcPr>
          <w:p w:rsidR="0053483C" w:rsidRPr="00646128" w:rsidRDefault="0053483C" w:rsidP="006B5AFC">
            <w:pPr>
              <w:spacing w:line="0" w:lineRule="atLeast"/>
              <w:jc w:val="center"/>
              <w:rPr>
                <w:b/>
                <w:szCs w:val="24"/>
              </w:rPr>
            </w:pPr>
            <w:r w:rsidRPr="00646128">
              <w:rPr>
                <w:rFonts w:hint="eastAsia"/>
                <w:b/>
                <w:szCs w:val="24"/>
              </w:rPr>
              <w:t>4</w:t>
            </w:r>
            <w:r w:rsidRPr="00646128">
              <w:rPr>
                <w:rFonts w:hint="eastAsia"/>
                <w:b/>
                <w:szCs w:val="24"/>
              </w:rPr>
              <w:t>分</w:t>
            </w:r>
          </w:p>
        </w:tc>
        <w:tc>
          <w:tcPr>
            <w:tcW w:w="947" w:type="pct"/>
          </w:tcPr>
          <w:p w:rsidR="0053483C" w:rsidRPr="00646128" w:rsidRDefault="0053483C" w:rsidP="006B5AFC">
            <w:pPr>
              <w:spacing w:line="0" w:lineRule="atLeast"/>
              <w:jc w:val="center"/>
              <w:rPr>
                <w:b/>
                <w:szCs w:val="24"/>
              </w:rPr>
            </w:pPr>
            <w:r w:rsidRPr="00646128">
              <w:rPr>
                <w:rFonts w:hint="eastAsia"/>
                <w:b/>
                <w:szCs w:val="24"/>
              </w:rPr>
              <w:t>3</w:t>
            </w:r>
            <w:r w:rsidRPr="00646128">
              <w:rPr>
                <w:rFonts w:hint="eastAsia"/>
                <w:b/>
                <w:szCs w:val="24"/>
              </w:rPr>
              <w:t>分</w:t>
            </w:r>
          </w:p>
        </w:tc>
        <w:tc>
          <w:tcPr>
            <w:tcW w:w="718" w:type="pct"/>
          </w:tcPr>
          <w:p w:rsidR="0053483C" w:rsidRPr="00646128" w:rsidRDefault="0053483C" w:rsidP="006B5AFC">
            <w:pPr>
              <w:spacing w:line="0" w:lineRule="atLeast"/>
              <w:jc w:val="center"/>
              <w:rPr>
                <w:b/>
                <w:szCs w:val="24"/>
              </w:rPr>
            </w:pPr>
            <w:r w:rsidRPr="00646128">
              <w:rPr>
                <w:rFonts w:hint="eastAsia"/>
                <w:b/>
                <w:szCs w:val="24"/>
              </w:rPr>
              <w:t>2</w:t>
            </w:r>
            <w:r w:rsidRPr="00646128">
              <w:rPr>
                <w:rFonts w:hint="eastAsia"/>
                <w:b/>
                <w:szCs w:val="24"/>
              </w:rPr>
              <w:t>分</w:t>
            </w:r>
          </w:p>
        </w:tc>
        <w:tc>
          <w:tcPr>
            <w:tcW w:w="718" w:type="pct"/>
          </w:tcPr>
          <w:p w:rsidR="0053483C" w:rsidRPr="00646128" w:rsidRDefault="0053483C" w:rsidP="006B5AFC">
            <w:pPr>
              <w:spacing w:line="0" w:lineRule="atLeast"/>
              <w:jc w:val="center"/>
              <w:rPr>
                <w:b/>
                <w:szCs w:val="24"/>
              </w:rPr>
            </w:pPr>
            <w:r w:rsidRPr="00646128">
              <w:rPr>
                <w:rFonts w:hint="eastAsia"/>
                <w:b/>
                <w:szCs w:val="24"/>
              </w:rPr>
              <w:t>1</w:t>
            </w:r>
            <w:r w:rsidRPr="00646128">
              <w:rPr>
                <w:rFonts w:hint="eastAsia"/>
                <w:b/>
                <w:szCs w:val="24"/>
              </w:rPr>
              <w:t>分</w:t>
            </w:r>
          </w:p>
        </w:tc>
        <w:tc>
          <w:tcPr>
            <w:tcW w:w="506" w:type="pct"/>
          </w:tcPr>
          <w:p w:rsidR="0053483C" w:rsidRPr="00646128" w:rsidRDefault="0053483C" w:rsidP="006B5AFC">
            <w:pPr>
              <w:spacing w:line="0" w:lineRule="atLeast"/>
              <w:jc w:val="center"/>
              <w:rPr>
                <w:b/>
                <w:szCs w:val="24"/>
              </w:rPr>
            </w:pPr>
            <w:r w:rsidRPr="00646128">
              <w:rPr>
                <w:rFonts w:hint="eastAsia"/>
                <w:b/>
                <w:szCs w:val="24"/>
              </w:rPr>
              <w:t>0.5</w:t>
            </w:r>
            <w:r w:rsidRPr="00646128">
              <w:rPr>
                <w:rFonts w:hint="eastAsia"/>
                <w:b/>
                <w:szCs w:val="24"/>
              </w:rPr>
              <w:t>分</w:t>
            </w:r>
          </w:p>
        </w:tc>
      </w:tr>
      <w:tr w:rsidR="00646128" w:rsidRPr="00646128" w:rsidTr="00646128">
        <w:trPr>
          <w:trHeight w:val="454"/>
        </w:trPr>
        <w:tc>
          <w:tcPr>
            <w:tcW w:w="650" w:type="pct"/>
            <w:vAlign w:val="center"/>
          </w:tcPr>
          <w:p w:rsidR="0053483C" w:rsidRPr="00646128" w:rsidRDefault="0053483C" w:rsidP="00646128">
            <w:pPr>
              <w:spacing w:line="0" w:lineRule="atLeast"/>
              <w:jc w:val="center"/>
              <w:rPr>
                <w:b/>
                <w:szCs w:val="24"/>
              </w:rPr>
            </w:pPr>
            <w:r w:rsidRPr="00646128">
              <w:rPr>
                <w:rFonts w:hint="eastAsia"/>
                <w:b/>
                <w:szCs w:val="24"/>
              </w:rPr>
              <w:t>IF</w:t>
            </w:r>
            <w:r w:rsidRPr="00646128">
              <w:rPr>
                <w:rFonts w:eastAsia="Batang" w:hint="eastAsia"/>
                <w:b/>
                <w:szCs w:val="24"/>
              </w:rPr>
              <w:t>≥</w:t>
            </w:r>
            <w:r w:rsidRPr="00646128">
              <w:rPr>
                <w:rFonts w:hint="eastAsia"/>
                <w:b/>
                <w:szCs w:val="24"/>
              </w:rPr>
              <w:t>4.8</w:t>
            </w:r>
          </w:p>
        </w:tc>
        <w:tc>
          <w:tcPr>
            <w:tcW w:w="719" w:type="pct"/>
            <w:vAlign w:val="center"/>
          </w:tcPr>
          <w:p w:rsidR="0053483C" w:rsidRPr="00646128" w:rsidRDefault="0053483C" w:rsidP="00646128">
            <w:pPr>
              <w:spacing w:line="0" w:lineRule="atLeast"/>
              <w:jc w:val="center"/>
              <w:rPr>
                <w:b/>
                <w:szCs w:val="24"/>
              </w:rPr>
            </w:pPr>
            <w:r w:rsidRPr="00646128">
              <w:rPr>
                <w:rFonts w:hint="eastAsia"/>
                <w:b/>
                <w:szCs w:val="24"/>
              </w:rPr>
              <w:t>4.8&gt;IF</w:t>
            </w:r>
            <w:r w:rsidRPr="00646128">
              <w:rPr>
                <w:rFonts w:eastAsia="Batang" w:hint="eastAsia"/>
                <w:b/>
                <w:szCs w:val="24"/>
              </w:rPr>
              <w:t>≥</w:t>
            </w:r>
            <w:r w:rsidRPr="00646128">
              <w:rPr>
                <w:rFonts w:hint="eastAsia"/>
                <w:b/>
                <w:szCs w:val="24"/>
              </w:rPr>
              <w:t>3.9</w:t>
            </w:r>
          </w:p>
        </w:tc>
        <w:tc>
          <w:tcPr>
            <w:tcW w:w="743" w:type="pct"/>
            <w:vAlign w:val="center"/>
          </w:tcPr>
          <w:p w:rsidR="0053483C" w:rsidRPr="00646128" w:rsidRDefault="0053483C" w:rsidP="00646128">
            <w:pPr>
              <w:spacing w:line="0" w:lineRule="atLeast"/>
              <w:jc w:val="center"/>
              <w:rPr>
                <w:b/>
                <w:szCs w:val="24"/>
              </w:rPr>
            </w:pPr>
            <w:r w:rsidRPr="00646128">
              <w:rPr>
                <w:rFonts w:hint="eastAsia"/>
                <w:b/>
                <w:szCs w:val="24"/>
              </w:rPr>
              <w:t>3.9&gt;IF</w:t>
            </w:r>
            <w:r w:rsidRPr="00646128">
              <w:rPr>
                <w:rFonts w:eastAsia="Batang" w:hint="eastAsia"/>
                <w:b/>
                <w:szCs w:val="24"/>
              </w:rPr>
              <w:t>≥</w:t>
            </w:r>
            <w:r w:rsidRPr="00646128">
              <w:rPr>
                <w:rFonts w:hint="eastAsia"/>
                <w:b/>
                <w:szCs w:val="24"/>
              </w:rPr>
              <w:t>3.0</w:t>
            </w:r>
          </w:p>
        </w:tc>
        <w:tc>
          <w:tcPr>
            <w:tcW w:w="947" w:type="pct"/>
            <w:vAlign w:val="center"/>
          </w:tcPr>
          <w:p w:rsidR="0053483C" w:rsidRPr="00646128" w:rsidRDefault="0053483C" w:rsidP="00646128">
            <w:pPr>
              <w:spacing w:line="0" w:lineRule="atLeast"/>
              <w:jc w:val="center"/>
              <w:rPr>
                <w:b/>
                <w:szCs w:val="24"/>
              </w:rPr>
            </w:pPr>
            <w:r w:rsidRPr="00646128">
              <w:rPr>
                <w:rFonts w:hint="eastAsia"/>
                <w:b/>
                <w:szCs w:val="24"/>
              </w:rPr>
              <w:t>3.0&gt;IF</w:t>
            </w:r>
            <w:r w:rsidRPr="00646128">
              <w:rPr>
                <w:rFonts w:eastAsia="Batang" w:hint="eastAsia"/>
                <w:b/>
                <w:szCs w:val="24"/>
              </w:rPr>
              <w:t>≥</w:t>
            </w:r>
            <w:r w:rsidRPr="00646128">
              <w:rPr>
                <w:rFonts w:hint="eastAsia"/>
                <w:b/>
                <w:szCs w:val="24"/>
              </w:rPr>
              <w:t>2.0</w:t>
            </w:r>
          </w:p>
        </w:tc>
        <w:tc>
          <w:tcPr>
            <w:tcW w:w="718" w:type="pct"/>
            <w:vAlign w:val="center"/>
          </w:tcPr>
          <w:p w:rsidR="0053483C" w:rsidRPr="00646128" w:rsidRDefault="0053483C" w:rsidP="00646128">
            <w:pPr>
              <w:spacing w:line="0" w:lineRule="atLeast"/>
              <w:jc w:val="center"/>
              <w:rPr>
                <w:b/>
                <w:szCs w:val="24"/>
              </w:rPr>
            </w:pPr>
            <w:r w:rsidRPr="00646128">
              <w:rPr>
                <w:rFonts w:hint="eastAsia"/>
                <w:b/>
                <w:szCs w:val="24"/>
              </w:rPr>
              <w:t>2.0&gt;IF</w:t>
            </w:r>
            <w:r w:rsidRPr="00646128">
              <w:rPr>
                <w:rFonts w:eastAsia="Batang" w:hint="eastAsia"/>
                <w:b/>
                <w:szCs w:val="24"/>
              </w:rPr>
              <w:t>≥</w:t>
            </w:r>
            <w:r w:rsidRPr="00646128">
              <w:rPr>
                <w:rFonts w:hint="eastAsia"/>
                <w:b/>
                <w:szCs w:val="24"/>
              </w:rPr>
              <w:t>1.0</w:t>
            </w:r>
          </w:p>
        </w:tc>
        <w:tc>
          <w:tcPr>
            <w:tcW w:w="718" w:type="pct"/>
            <w:vAlign w:val="center"/>
          </w:tcPr>
          <w:p w:rsidR="0053483C" w:rsidRPr="00646128" w:rsidRDefault="0053483C" w:rsidP="00646128">
            <w:pPr>
              <w:spacing w:line="0" w:lineRule="atLeast"/>
              <w:jc w:val="center"/>
              <w:rPr>
                <w:b/>
                <w:szCs w:val="24"/>
              </w:rPr>
            </w:pPr>
            <w:r w:rsidRPr="00646128">
              <w:rPr>
                <w:rFonts w:hint="eastAsia"/>
                <w:b/>
                <w:szCs w:val="24"/>
              </w:rPr>
              <w:t>1.0&gt;IF</w:t>
            </w:r>
            <w:r w:rsidRPr="00646128">
              <w:rPr>
                <w:rFonts w:eastAsia="Batang" w:hint="eastAsia"/>
                <w:b/>
                <w:szCs w:val="24"/>
              </w:rPr>
              <w:t>≥</w:t>
            </w:r>
            <w:r w:rsidRPr="00646128">
              <w:rPr>
                <w:rFonts w:hint="eastAsia"/>
                <w:b/>
                <w:szCs w:val="24"/>
              </w:rPr>
              <w:t>0.5</w:t>
            </w:r>
          </w:p>
        </w:tc>
        <w:tc>
          <w:tcPr>
            <w:tcW w:w="506" w:type="pct"/>
            <w:vAlign w:val="center"/>
          </w:tcPr>
          <w:p w:rsidR="0053483C" w:rsidRPr="00646128" w:rsidRDefault="0053483C" w:rsidP="00646128">
            <w:pPr>
              <w:spacing w:line="0" w:lineRule="atLeast"/>
              <w:jc w:val="center"/>
              <w:rPr>
                <w:b/>
                <w:szCs w:val="24"/>
              </w:rPr>
            </w:pPr>
            <w:r w:rsidRPr="00646128">
              <w:rPr>
                <w:rFonts w:hint="eastAsia"/>
                <w:b/>
                <w:szCs w:val="24"/>
              </w:rPr>
              <w:t>0.5&gt;IF</w:t>
            </w:r>
          </w:p>
        </w:tc>
      </w:tr>
      <w:tr w:rsidR="00646128" w:rsidRPr="00646128" w:rsidTr="00646128">
        <w:trPr>
          <w:trHeight w:val="340"/>
        </w:trPr>
        <w:tc>
          <w:tcPr>
            <w:tcW w:w="650" w:type="pct"/>
          </w:tcPr>
          <w:p w:rsidR="0053483C" w:rsidRPr="00646128" w:rsidRDefault="0053483C" w:rsidP="006B5AFC">
            <w:pPr>
              <w:spacing w:line="0" w:lineRule="atLeast"/>
              <w:jc w:val="center"/>
              <w:rPr>
                <w:b/>
                <w:szCs w:val="24"/>
              </w:rPr>
            </w:pPr>
          </w:p>
        </w:tc>
        <w:tc>
          <w:tcPr>
            <w:tcW w:w="719" w:type="pct"/>
          </w:tcPr>
          <w:p w:rsidR="0053483C" w:rsidRPr="00646128" w:rsidRDefault="0053483C" w:rsidP="006B5AFC">
            <w:pPr>
              <w:spacing w:line="0" w:lineRule="atLeast"/>
              <w:rPr>
                <w:b/>
                <w:bCs/>
                <w:szCs w:val="24"/>
              </w:rPr>
            </w:pPr>
            <w:r w:rsidRPr="00646128">
              <w:rPr>
                <w:b/>
                <w:bCs/>
                <w:szCs w:val="24"/>
              </w:rPr>
              <w:t>Appl Phys Lett</w:t>
            </w:r>
            <w:r w:rsidRPr="00646128">
              <w:rPr>
                <w:rFonts w:hint="eastAsia"/>
                <w:b/>
                <w:bCs/>
                <w:szCs w:val="24"/>
              </w:rPr>
              <w:t xml:space="preserve"> (3.596, 8%)</w:t>
            </w:r>
            <w:r w:rsidRPr="00646128">
              <w:rPr>
                <w:b/>
                <w:bCs/>
                <w:szCs w:val="24"/>
              </w:rPr>
              <w:t xml:space="preserve">, , </w:t>
            </w:r>
          </w:p>
          <w:p w:rsidR="0053483C" w:rsidRPr="00646128" w:rsidRDefault="0053483C" w:rsidP="006B5AFC">
            <w:pPr>
              <w:spacing w:line="0" w:lineRule="atLeast"/>
              <w:rPr>
                <w:b/>
                <w:szCs w:val="24"/>
              </w:rPr>
            </w:pPr>
            <w:r w:rsidRPr="00646128">
              <w:rPr>
                <w:rFonts w:hint="eastAsia"/>
                <w:b/>
                <w:bCs/>
                <w:szCs w:val="24"/>
              </w:rPr>
              <w:t xml:space="preserve">, </w:t>
            </w:r>
            <w:r w:rsidRPr="00646128">
              <w:rPr>
                <w:b/>
                <w:bCs/>
                <w:szCs w:val="24"/>
              </w:rPr>
              <w:t>J Chem Phys</w:t>
            </w:r>
            <w:r w:rsidRPr="00646128">
              <w:rPr>
                <w:rFonts w:hint="eastAsia"/>
                <w:b/>
                <w:bCs/>
                <w:szCs w:val="24"/>
              </w:rPr>
              <w:t xml:space="preserve"> (3.044, 14%)</w:t>
            </w:r>
            <w:r w:rsidRPr="00646128">
              <w:rPr>
                <w:b/>
                <w:bCs/>
                <w:szCs w:val="24"/>
              </w:rPr>
              <w:t>,</w:t>
            </w:r>
            <w:r w:rsidRPr="00646128">
              <w:rPr>
                <w:rFonts w:hint="eastAsia"/>
                <w:b/>
                <w:bCs/>
                <w:szCs w:val="24"/>
              </w:rPr>
              <w:t xml:space="preserve"> </w:t>
            </w:r>
            <w:r w:rsidRPr="00646128">
              <w:rPr>
                <w:b/>
                <w:bCs/>
                <w:szCs w:val="24"/>
              </w:rPr>
              <w:t>Phys Review B</w:t>
            </w:r>
            <w:r w:rsidRPr="00646128">
              <w:rPr>
                <w:rFonts w:hint="eastAsia"/>
                <w:b/>
                <w:bCs/>
                <w:szCs w:val="24"/>
              </w:rPr>
              <w:t xml:space="preserve"> (3.172, 14%)</w:t>
            </w:r>
          </w:p>
        </w:tc>
        <w:tc>
          <w:tcPr>
            <w:tcW w:w="743" w:type="pct"/>
          </w:tcPr>
          <w:p w:rsidR="0053483C" w:rsidRPr="00646128" w:rsidRDefault="0053483C" w:rsidP="006B5AFC">
            <w:pPr>
              <w:spacing w:line="0" w:lineRule="atLeast"/>
              <w:rPr>
                <w:b/>
                <w:bCs/>
                <w:szCs w:val="24"/>
              </w:rPr>
            </w:pPr>
            <w:r w:rsidRPr="00646128">
              <w:rPr>
                <w:rFonts w:hint="eastAsia"/>
                <w:b/>
                <w:bCs/>
                <w:szCs w:val="24"/>
              </w:rPr>
              <w:t xml:space="preserve">J phys </w:t>
            </w:r>
            <w:r w:rsidRPr="00646128">
              <w:rPr>
                <w:b/>
                <w:bCs/>
                <w:szCs w:val="24"/>
              </w:rPr>
              <w:t>chem.</w:t>
            </w:r>
            <w:r w:rsidRPr="00646128">
              <w:rPr>
                <w:rFonts w:hint="eastAsia"/>
                <w:b/>
                <w:bCs/>
                <w:szCs w:val="24"/>
              </w:rPr>
              <w:t xml:space="preserve"> A (2.918, 18%),</w:t>
            </w:r>
          </w:p>
          <w:p w:rsidR="0053483C" w:rsidRPr="00646128" w:rsidRDefault="0053483C" w:rsidP="006B5AFC">
            <w:pPr>
              <w:spacing w:line="0" w:lineRule="atLeast"/>
              <w:rPr>
                <w:b/>
                <w:szCs w:val="24"/>
              </w:rPr>
            </w:pPr>
          </w:p>
        </w:tc>
        <w:tc>
          <w:tcPr>
            <w:tcW w:w="947" w:type="pct"/>
          </w:tcPr>
          <w:p w:rsidR="0053483C" w:rsidRPr="00646128" w:rsidRDefault="0053483C" w:rsidP="006B5AFC">
            <w:pPr>
              <w:spacing w:line="0" w:lineRule="atLeast"/>
              <w:jc w:val="center"/>
              <w:rPr>
                <w:b/>
                <w:szCs w:val="24"/>
              </w:rPr>
            </w:pPr>
          </w:p>
        </w:tc>
        <w:tc>
          <w:tcPr>
            <w:tcW w:w="718" w:type="pct"/>
          </w:tcPr>
          <w:p w:rsidR="0053483C" w:rsidRPr="00646128" w:rsidRDefault="0053483C" w:rsidP="006B5AFC">
            <w:pPr>
              <w:spacing w:line="0" w:lineRule="atLeast"/>
              <w:jc w:val="center"/>
              <w:rPr>
                <w:b/>
                <w:szCs w:val="24"/>
              </w:rPr>
            </w:pPr>
          </w:p>
        </w:tc>
        <w:tc>
          <w:tcPr>
            <w:tcW w:w="718" w:type="pct"/>
          </w:tcPr>
          <w:p w:rsidR="0053483C" w:rsidRPr="00646128" w:rsidRDefault="0053483C" w:rsidP="006B5AFC">
            <w:pPr>
              <w:spacing w:line="0" w:lineRule="atLeast"/>
              <w:jc w:val="center"/>
              <w:rPr>
                <w:b/>
                <w:szCs w:val="24"/>
              </w:rPr>
            </w:pPr>
          </w:p>
        </w:tc>
        <w:tc>
          <w:tcPr>
            <w:tcW w:w="506" w:type="pct"/>
          </w:tcPr>
          <w:p w:rsidR="0053483C" w:rsidRPr="00646128" w:rsidRDefault="0053483C" w:rsidP="006B5AFC">
            <w:pPr>
              <w:spacing w:line="0" w:lineRule="atLeast"/>
              <w:jc w:val="center"/>
              <w:rPr>
                <w:b/>
                <w:szCs w:val="24"/>
              </w:rPr>
            </w:pPr>
          </w:p>
        </w:tc>
      </w:tr>
    </w:tbl>
    <w:p w:rsidR="0053483C" w:rsidRPr="00646128" w:rsidRDefault="0053483C" w:rsidP="00646128">
      <w:pPr>
        <w:snapToGrid w:val="0"/>
        <w:ind w:left="142" w:hanging="39"/>
        <w:jc w:val="both"/>
        <w:rPr>
          <w:sz w:val="20"/>
        </w:rPr>
      </w:pPr>
      <w:r w:rsidRPr="00646128">
        <w:rPr>
          <w:rFonts w:hint="eastAsia"/>
          <w:b/>
          <w:sz w:val="20"/>
        </w:rPr>
        <w:t>註</w:t>
      </w:r>
      <w:r w:rsidRPr="00646128">
        <w:rPr>
          <w:rFonts w:hint="eastAsia"/>
          <w:b/>
          <w:sz w:val="20"/>
        </w:rPr>
        <w:t>1</w:t>
      </w:r>
      <w:r w:rsidRPr="00646128">
        <w:rPr>
          <w:rFonts w:hint="eastAsia"/>
          <w:b/>
          <w:sz w:val="20"/>
        </w:rPr>
        <w:t>：</w:t>
      </w:r>
      <w:r w:rsidRPr="00646128">
        <w:rPr>
          <w:b/>
          <w:sz w:val="20"/>
        </w:rPr>
        <w:t>I</w:t>
      </w:r>
      <w:r w:rsidRPr="00646128">
        <w:rPr>
          <w:rFonts w:hint="eastAsia"/>
          <w:b/>
          <w:sz w:val="20"/>
        </w:rPr>
        <w:t>F</w:t>
      </w:r>
      <w:r w:rsidRPr="00646128">
        <w:rPr>
          <w:b/>
          <w:sz w:val="20"/>
        </w:rPr>
        <w:t>&gt;</w:t>
      </w:r>
      <w:r w:rsidRPr="00646128">
        <w:rPr>
          <w:rFonts w:hint="eastAsia"/>
          <w:b/>
          <w:sz w:val="20"/>
        </w:rPr>
        <w:t>6</w:t>
      </w:r>
      <w:r w:rsidRPr="00646128">
        <w:rPr>
          <w:rFonts w:hAnsi="標楷體"/>
          <w:sz w:val="20"/>
        </w:rPr>
        <w:t>，每篇之相對應</w:t>
      </w:r>
      <w:r w:rsidRPr="00646128">
        <w:rPr>
          <w:rFonts w:hAnsi="標楷體" w:hint="eastAsia"/>
          <w:sz w:val="20"/>
        </w:rPr>
        <w:t>評分</w:t>
      </w:r>
      <w:r w:rsidRPr="00646128">
        <w:rPr>
          <w:rFonts w:hAnsi="標楷體"/>
          <w:sz w:val="20"/>
        </w:rPr>
        <w:t>點數為</w:t>
      </w:r>
      <w:r w:rsidRPr="00646128">
        <w:rPr>
          <w:rFonts w:hint="eastAsia"/>
          <w:sz w:val="20"/>
        </w:rPr>
        <w:t>實際</w:t>
      </w:r>
      <w:r w:rsidRPr="00646128">
        <w:rPr>
          <w:b/>
          <w:sz w:val="20"/>
        </w:rPr>
        <w:t>I</w:t>
      </w:r>
      <w:r w:rsidRPr="00646128">
        <w:rPr>
          <w:rFonts w:hint="eastAsia"/>
          <w:b/>
          <w:sz w:val="20"/>
        </w:rPr>
        <w:t>F</w:t>
      </w:r>
      <w:r w:rsidRPr="00646128">
        <w:rPr>
          <w:rFonts w:hint="eastAsia"/>
          <w:sz w:val="20"/>
        </w:rPr>
        <w:t>分數</w:t>
      </w:r>
      <w:r w:rsidRPr="00646128">
        <w:rPr>
          <w:rFonts w:hAnsi="標楷體"/>
          <w:sz w:val="20"/>
        </w:rPr>
        <w:t>。</w:t>
      </w:r>
    </w:p>
    <w:p w:rsidR="0053483C" w:rsidRPr="00646128" w:rsidRDefault="0053483C" w:rsidP="00646128">
      <w:pPr>
        <w:snapToGrid w:val="0"/>
        <w:ind w:left="142" w:hanging="39"/>
        <w:jc w:val="both"/>
        <w:rPr>
          <w:sz w:val="20"/>
        </w:rPr>
      </w:pPr>
      <w:r w:rsidRPr="00646128">
        <w:rPr>
          <w:rFonts w:hint="eastAsia"/>
          <w:b/>
          <w:sz w:val="20"/>
        </w:rPr>
        <w:t>註</w:t>
      </w:r>
      <w:r w:rsidRPr="00646128">
        <w:rPr>
          <w:rFonts w:hint="eastAsia"/>
          <w:b/>
          <w:sz w:val="20"/>
        </w:rPr>
        <w:t>2</w:t>
      </w:r>
      <w:r w:rsidRPr="00646128">
        <w:rPr>
          <w:rFonts w:hint="eastAsia"/>
          <w:b/>
          <w:sz w:val="20"/>
        </w:rPr>
        <w:t>：</w:t>
      </w:r>
      <w:r w:rsidRPr="00646128">
        <w:rPr>
          <w:rFonts w:hint="eastAsia"/>
          <w:sz w:val="20"/>
        </w:rPr>
        <w:t>如決定採用表列方式，請註明各表列期刊之</w:t>
      </w:r>
      <w:r w:rsidRPr="00646128">
        <w:rPr>
          <w:rFonts w:hint="eastAsia"/>
          <w:sz w:val="20"/>
        </w:rPr>
        <w:t>IF</w:t>
      </w:r>
      <w:r w:rsidRPr="00646128">
        <w:rPr>
          <w:rFonts w:hint="eastAsia"/>
          <w:sz w:val="20"/>
        </w:rPr>
        <w:t>及分類百分比。</w:t>
      </w:r>
    </w:p>
    <w:p w:rsidR="0053483C" w:rsidRPr="00646128" w:rsidRDefault="0053483C" w:rsidP="00646128">
      <w:pPr>
        <w:snapToGrid w:val="0"/>
        <w:ind w:left="142" w:hanging="39"/>
        <w:jc w:val="both"/>
        <w:rPr>
          <w:color w:val="FF0000"/>
          <w:sz w:val="20"/>
          <w:u w:val="single"/>
        </w:rPr>
      </w:pPr>
      <w:r w:rsidRPr="00646128">
        <w:rPr>
          <w:rFonts w:hint="eastAsia"/>
          <w:b/>
          <w:sz w:val="20"/>
        </w:rPr>
        <w:t>註</w:t>
      </w:r>
      <w:r w:rsidRPr="00646128">
        <w:rPr>
          <w:rFonts w:hint="eastAsia"/>
          <w:b/>
          <w:sz w:val="20"/>
        </w:rPr>
        <w:t>3</w:t>
      </w:r>
      <w:r w:rsidRPr="00646128">
        <w:rPr>
          <w:rFonts w:hint="eastAsia"/>
          <w:b/>
          <w:sz w:val="20"/>
        </w:rPr>
        <w:t>：</w:t>
      </w:r>
      <w:r w:rsidRPr="00646128">
        <w:rPr>
          <w:rFonts w:hint="eastAsia"/>
          <w:color w:val="FF0000"/>
          <w:sz w:val="20"/>
          <w:u w:val="single"/>
        </w:rPr>
        <w:t>民國一百零六年七月三十一日前聘任之教師適用。</w:t>
      </w:r>
    </w:p>
    <w:p w:rsidR="0053483C" w:rsidRDefault="0053483C" w:rsidP="0053483C">
      <w:pPr>
        <w:snapToGrid w:val="0"/>
        <w:ind w:left="181" w:hanging="181"/>
        <w:jc w:val="both"/>
        <w:rPr>
          <w:sz w:val="28"/>
          <w:szCs w:val="28"/>
        </w:rPr>
      </w:pPr>
    </w:p>
    <w:p w:rsidR="00646128" w:rsidRDefault="00646128" w:rsidP="0053483C">
      <w:pPr>
        <w:snapToGrid w:val="0"/>
        <w:ind w:left="181" w:hanging="181"/>
        <w:jc w:val="both"/>
        <w:rPr>
          <w:sz w:val="28"/>
          <w:szCs w:val="28"/>
        </w:rPr>
      </w:pPr>
    </w:p>
    <w:p w:rsidR="0053483C" w:rsidRPr="00F80ABF" w:rsidRDefault="0053483C" w:rsidP="0053483C">
      <w:pPr>
        <w:snapToGrid w:val="0"/>
        <w:spacing w:line="240" w:lineRule="auto"/>
        <w:ind w:left="181" w:hanging="181"/>
        <w:jc w:val="center"/>
        <w:rPr>
          <w:color w:val="FF0000"/>
          <w:sz w:val="28"/>
          <w:szCs w:val="28"/>
          <w:u w:val="single"/>
        </w:rPr>
      </w:pPr>
      <w:r w:rsidRPr="00F80ABF">
        <w:rPr>
          <w:rFonts w:hint="eastAsia"/>
          <w:color w:val="FF0000"/>
          <w:sz w:val="28"/>
          <w:szCs w:val="28"/>
          <w:u w:val="single"/>
        </w:rPr>
        <w:t>國立中興大學化學系教師擬以研究著作升等評分說明表</w:t>
      </w:r>
    </w:p>
    <w:p w:rsidR="0053483C" w:rsidRPr="00F80ABF" w:rsidRDefault="0053483C" w:rsidP="0053483C">
      <w:pPr>
        <w:snapToGrid w:val="0"/>
        <w:spacing w:line="240" w:lineRule="auto"/>
        <w:ind w:left="181" w:right="800" w:hanging="181"/>
        <w:jc w:val="right"/>
        <w:rPr>
          <w:color w:val="FF0000"/>
          <w:sz w:val="28"/>
          <w:szCs w:val="28"/>
          <w:u w:val="single"/>
        </w:rPr>
      </w:pPr>
      <w:r w:rsidRPr="00F80ABF">
        <w:rPr>
          <w:color w:val="FF0000"/>
          <w:sz w:val="20"/>
          <w:u w:val="single"/>
        </w:rPr>
        <w:t>105.06.24</w:t>
      </w:r>
      <w:r w:rsidRPr="00F80ABF">
        <w:rPr>
          <w:color w:val="FF0000"/>
          <w:sz w:val="20"/>
          <w:u w:val="single"/>
        </w:rPr>
        <w:t>系務會議修訂</w:t>
      </w:r>
      <w:r w:rsidRPr="00F80ABF">
        <w:rPr>
          <w:rFonts w:hint="eastAsia"/>
          <w:color w:val="FF0000"/>
          <w:sz w:val="20"/>
          <w:u w:val="single"/>
        </w:rPr>
        <w:t>通過</w:t>
      </w:r>
    </w:p>
    <w:tbl>
      <w:tblPr>
        <w:tblW w:w="4565" w:type="pct"/>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82"/>
        <w:gridCol w:w="1463"/>
      </w:tblGrid>
      <w:tr w:rsidR="0053483C" w:rsidRPr="00F80ABF" w:rsidTr="00646128">
        <w:trPr>
          <w:trHeight w:val="489"/>
        </w:trPr>
        <w:tc>
          <w:tcPr>
            <w:tcW w:w="4209" w:type="pct"/>
            <w:vAlign w:val="center"/>
          </w:tcPr>
          <w:p w:rsidR="0053483C" w:rsidRPr="00646128" w:rsidRDefault="0053483C" w:rsidP="00646128">
            <w:pPr>
              <w:autoSpaceDE w:val="0"/>
              <w:autoSpaceDN w:val="0"/>
              <w:snapToGrid w:val="0"/>
              <w:spacing w:line="240" w:lineRule="auto"/>
              <w:jc w:val="center"/>
              <w:textAlignment w:val="auto"/>
              <w:rPr>
                <w:b/>
                <w:color w:val="FF0000"/>
                <w:szCs w:val="24"/>
                <w:u w:val="single"/>
              </w:rPr>
            </w:pPr>
            <w:r w:rsidRPr="00646128">
              <w:rPr>
                <w:rFonts w:hint="eastAsia"/>
                <w:b/>
                <w:color w:val="FF0000"/>
                <w:szCs w:val="24"/>
                <w:u w:val="single"/>
              </w:rPr>
              <w:t>期刊、</w:t>
            </w:r>
            <w:r w:rsidRPr="00646128">
              <w:rPr>
                <w:rFonts w:hint="eastAsia"/>
                <w:b/>
                <w:color w:val="FF0000"/>
                <w:szCs w:val="24"/>
                <w:u w:val="single"/>
              </w:rPr>
              <w:t>IF</w:t>
            </w:r>
            <w:r w:rsidRPr="00646128">
              <w:rPr>
                <w:rFonts w:hint="eastAsia"/>
                <w:b/>
                <w:color w:val="FF0000"/>
                <w:szCs w:val="24"/>
                <w:u w:val="single"/>
              </w:rPr>
              <w:t>、或分類百分比</w:t>
            </w:r>
          </w:p>
        </w:tc>
        <w:tc>
          <w:tcPr>
            <w:tcW w:w="791" w:type="pct"/>
            <w:vAlign w:val="center"/>
          </w:tcPr>
          <w:p w:rsidR="0053483C" w:rsidRPr="00646128" w:rsidRDefault="0053483C" w:rsidP="00646128">
            <w:pPr>
              <w:snapToGrid w:val="0"/>
              <w:spacing w:line="0" w:lineRule="atLeast"/>
              <w:jc w:val="center"/>
              <w:rPr>
                <w:b/>
                <w:color w:val="FF0000"/>
                <w:szCs w:val="24"/>
                <w:u w:val="single"/>
              </w:rPr>
            </w:pPr>
            <w:r w:rsidRPr="00646128">
              <w:rPr>
                <w:rFonts w:hint="eastAsia"/>
                <w:b/>
                <w:color w:val="FF0000"/>
                <w:szCs w:val="24"/>
                <w:u w:val="single"/>
              </w:rPr>
              <w:t>分數</w:t>
            </w:r>
          </w:p>
        </w:tc>
      </w:tr>
      <w:tr w:rsidR="0053483C" w:rsidRPr="00F80ABF" w:rsidTr="006B5AFC">
        <w:trPr>
          <w:trHeight w:val="340"/>
        </w:trPr>
        <w:tc>
          <w:tcPr>
            <w:tcW w:w="4209" w:type="pct"/>
          </w:tcPr>
          <w:p w:rsidR="0053483C" w:rsidRPr="0053483C" w:rsidRDefault="0053483C" w:rsidP="006B5AFC">
            <w:pPr>
              <w:autoSpaceDE w:val="0"/>
              <w:autoSpaceDN w:val="0"/>
              <w:spacing w:line="240" w:lineRule="auto"/>
              <w:textAlignment w:val="auto"/>
              <w:rPr>
                <w:color w:val="FF0000"/>
                <w:szCs w:val="24"/>
                <w:u w:val="single"/>
              </w:rPr>
            </w:pPr>
            <w:r w:rsidRPr="0053483C">
              <w:rPr>
                <w:color w:val="FF0000"/>
                <w:szCs w:val="24"/>
                <w:u w:val="single"/>
              </w:rPr>
              <w:t>Science</w:t>
            </w:r>
            <w:r w:rsidRPr="0053483C">
              <w:rPr>
                <w:color w:val="FF0000"/>
                <w:szCs w:val="24"/>
                <w:u w:val="single"/>
              </w:rPr>
              <w:t>、</w:t>
            </w:r>
            <w:r w:rsidRPr="0053483C">
              <w:rPr>
                <w:color w:val="FF0000"/>
                <w:szCs w:val="24"/>
                <w:u w:val="single"/>
              </w:rPr>
              <w:t>Nature</w:t>
            </w:r>
            <w:r w:rsidRPr="0053483C">
              <w:rPr>
                <w:color w:val="FF0000"/>
                <w:szCs w:val="24"/>
                <w:u w:val="single"/>
              </w:rPr>
              <w:t>、</w:t>
            </w:r>
            <w:r w:rsidRPr="0053483C">
              <w:rPr>
                <w:color w:val="FF0000"/>
                <w:szCs w:val="24"/>
                <w:u w:val="single"/>
              </w:rPr>
              <w:t>Cell</w:t>
            </w:r>
          </w:p>
        </w:tc>
        <w:tc>
          <w:tcPr>
            <w:tcW w:w="791" w:type="pct"/>
            <w:vAlign w:val="center"/>
          </w:tcPr>
          <w:p w:rsidR="0053483C" w:rsidRPr="00F80ABF" w:rsidRDefault="0053483C" w:rsidP="006B5AFC">
            <w:pPr>
              <w:spacing w:line="0" w:lineRule="atLeast"/>
              <w:jc w:val="center"/>
              <w:rPr>
                <w:b/>
                <w:color w:val="FF0000"/>
                <w:szCs w:val="24"/>
                <w:u w:val="single"/>
              </w:rPr>
            </w:pPr>
            <w:r w:rsidRPr="00F80ABF">
              <w:rPr>
                <w:b/>
                <w:color w:val="FF0000"/>
                <w:szCs w:val="24"/>
                <w:u w:val="single"/>
              </w:rPr>
              <w:t>15</w:t>
            </w:r>
          </w:p>
        </w:tc>
      </w:tr>
      <w:tr w:rsidR="0053483C" w:rsidRPr="00F80ABF" w:rsidTr="006B5AFC">
        <w:trPr>
          <w:trHeight w:val="340"/>
        </w:trPr>
        <w:tc>
          <w:tcPr>
            <w:tcW w:w="4209" w:type="pct"/>
          </w:tcPr>
          <w:p w:rsidR="0053483C" w:rsidRPr="0053483C" w:rsidRDefault="0053483C" w:rsidP="006B5AFC">
            <w:pPr>
              <w:autoSpaceDE w:val="0"/>
              <w:autoSpaceDN w:val="0"/>
              <w:spacing w:line="240" w:lineRule="auto"/>
              <w:textAlignment w:val="auto"/>
              <w:rPr>
                <w:color w:val="FF0000"/>
                <w:szCs w:val="24"/>
                <w:u w:val="single"/>
              </w:rPr>
            </w:pPr>
            <w:r w:rsidRPr="0053483C">
              <w:rPr>
                <w:color w:val="FF0000"/>
                <w:szCs w:val="24"/>
                <w:u w:val="single"/>
              </w:rPr>
              <w:t>在化學領域極具聲望之學術期刊【如</w:t>
            </w:r>
            <w:r w:rsidRPr="0053483C">
              <w:rPr>
                <w:color w:val="FF0000"/>
                <w:szCs w:val="24"/>
                <w:u w:val="single"/>
              </w:rPr>
              <w:t>Nature Sub-journals (Nat. Commun.</w:t>
            </w:r>
            <w:r w:rsidRPr="0053483C">
              <w:rPr>
                <w:color w:val="FF0000"/>
                <w:szCs w:val="24"/>
                <w:u w:val="single"/>
              </w:rPr>
              <w:t>、</w:t>
            </w:r>
            <w:r w:rsidRPr="0053483C">
              <w:rPr>
                <w:color w:val="FF0000"/>
                <w:szCs w:val="24"/>
                <w:u w:val="single"/>
              </w:rPr>
              <w:t xml:space="preserve">Nat. Rev. Journals &amp; Nat. Protoc. </w:t>
            </w:r>
            <w:r w:rsidRPr="0053483C">
              <w:rPr>
                <w:color w:val="FF0000"/>
                <w:szCs w:val="24"/>
                <w:u w:val="single"/>
              </w:rPr>
              <w:t>除外</w:t>
            </w:r>
            <w:r w:rsidRPr="0053483C">
              <w:rPr>
                <w:color w:val="FF0000"/>
                <w:szCs w:val="24"/>
                <w:u w:val="single"/>
              </w:rPr>
              <w:t xml:space="preserve">) </w:t>
            </w:r>
            <w:r w:rsidRPr="0053483C">
              <w:rPr>
                <w:color w:val="FF0000"/>
                <w:szCs w:val="24"/>
                <w:u w:val="single"/>
              </w:rPr>
              <w:t>、</w:t>
            </w:r>
            <w:r w:rsidRPr="0053483C">
              <w:rPr>
                <w:color w:val="FF0000"/>
                <w:szCs w:val="24"/>
                <w:u w:val="single"/>
              </w:rPr>
              <w:t>J. Am. Chem. Soc.</w:t>
            </w:r>
            <w:r w:rsidRPr="0053483C">
              <w:rPr>
                <w:color w:val="FF0000"/>
                <w:szCs w:val="24"/>
                <w:u w:val="single"/>
              </w:rPr>
              <w:t>、</w:t>
            </w:r>
            <w:r w:rsidRPr="0053483C">
              <w:rPr>
                <w:color w:val="FF0000"/>
                <w:szCs w:val="24"/>
                <w:u w:val="single"/>
              </w:rPr>
              <w:t>Angew. Chem. Int. Ed.</w:t>
            </w:r>
            <w:r w:rsidRPr="0053483C">
              <w:rPr>
                <w:color w:val="FF0000"/>
                <w:szCs w:val="24"/>
                <w:u w:val="single"/>
              </w:rPr>
              <w:t>】，或最具聲望之學術期刊</w:t>
            </w:r>
          </w:p>
        </w:tc>
        <w:tc>
          <w:tcPr>
            <w:tcW w:w="791" w:type="pct"/>
            <w:vAlign w:val="center"/>
          </w:tcPr>
          <w:p w:rsidR="0053483C" w:rsidRPr="00F80ABF" w:rsidRDefault="0053483C" w:rsidP="006B5AFC">
            <w:pPr>
              <w:spacing w:line="0" w:lineRule="atLeast"/>
              <w:jc w:val="center"/>
              <w:rPr>
                <w:b/>
                <w:color w:val="FF0000"/>
                <w:szCs w:val="24"/>
                <w:u w:val="single"/>
              </w:rPr>
            </w:pPr>
            <w:r w:rsidRPr="00F80ABF">
              <w:rPr>
                <w:b/>
                <w:color w:val="FF0000"/>
                <w:szCs w:val="24"/>
                <w:u w:val="single"/>
              </w:rPr>
              <w:t>8</w:t>
            </w:r>
          </w:p>
        </w:tc>
      </w:tr>
      <w:tr w:rsidR="0053483C" w:rsidRPr="00F80ABF" w:rsidTr="006B5AFC">
        <w:trPr>
          <w:trHeight w:val="340"/>
        </w:trPr>
        <w:tc>
          <w:tcPr>
            <w:tcW w:w="4209" w:type="pct"/>
          </w:tcPr>
          <w:p w:rsidR="0053483C" w:rsidRPr="0053483C" w:rsidRDefault="0053483C" w:rsidP="006B5AFC">
            <w:pPr>
              <w:spacing w:line="0" w:lineRule="atLeast"/>
              <w:rPr>
                <w:color w:val="FF0000"/>
                <w:szCs w:val="24"/>
                <w:u w:val="single"/>
              </w:rPr>
            </w:pPr>
            <w:r w:rsidRPr="0053483C">
              <w:rPr>
                <w:color w:val="FF0000"/>
                <w:szCs w:val="24"/>
                <w:u w:val="single"/>
              </w:rPr>
              <w:t>IF &gt; 10</w:t>
            </w:r>
          </w:p>
        </w:tc>
        <w:tc>
          <w:tcPr>
            <w:tcW w:w="791" w:type="pct"/>
            <w:vAlign w:val="center"/>
          </w:tcPr>
          <w:p w:rsidR="0053483C" w:rsidRPr="00F80ABF" w:rsidRDefault="0053483C" w:rsidP="006B5AFC">
            <w:pPr>
              <w:spacing w:line="0" w:lineRule="atLeast"/>
              <w:jc w:val="center"/>
              <w:rPr>
                <w:b/>
                <w:color w:val="FF0000"/>
                <w:szCs w:val="24"/>
                <w:u w:val="single"/>
              </w:rPr>
            </w:pPr>
            <w:r w:rsidRPr="00F80ABF">
              <w:rPr>
                <w:b/>
                <w:color w:val="FF0000"/>
                <w:szCs w:val="24"/>
                <w:u w:val="single"/>
              </w:rPr>
              <w:t>7</w:t>
            </w:r>
          </w:p>
        </w:tc>
      </w:tr>
      <w:tr w:rsidR="0053483C" w:rsidRPr="00F80ABF" w:rsidTr="006B5AFC">
        <w:trPr>
          <w:trHeight w:val="340"/>
        </w:trPr>
        <w:tc>
          <w:tcPr>
            <w:tcW w:w="4209" w:type="pct"/>
          </w:tcPr>
          <w:p w:rsidR="0053483C" w:rsidRPr="0053483C" w:rsidRDefault="0053483C" w:rsidP="006B5AFC">
            <w:pPr>
              <w:spacing w:line="0" w:lineRule="atLeast"/>
              <w:rPr>
                <w:color w:val="FF0000"/>
                <w:szCs w:val="24"/>
                <w:u w:val="single"/>
              </w:rPr>
            </w:pPr>
            <w:r w:rsidRPr="0053483C">
              <w:rPr>
                <w:color w:val="FF0000"/>
                <w:szCs w:val="24"/>
                <w:u w:val="single"/>
              </w:rPr>
              <w:t xml:space="preserve">10&lt; IF &gt;6 </w:t>
            </w:r>
            <w:r w:rsidRPr="0053483C">
              <w:rPr>
                <w:color w:val="FF0000"/>
                <w:szCs w:val="24"/>
                <w:u w:val="single"/>
              </w:rPr>
              <w:t>或</w:t>
            </w:r>
            <w:r w:rsidRPr="0053483C">
              <w:rPr>
                <w:color w:val="FF0000"/>
                <w:szCs w:val="24"/>
                <w:u w:val="single"/>
              </w:rPr>
              <w:t xml:space="preserve"> </w:t>
            </w:r>
            <w:r w:rsidRPr="0053483C">
              <w:rPr>
                <w:color w:val="FF0000"/>
                <w:szCs w:val="24"/>
                <w:u w:val="single"/>
              </w:rPr>
              <w:t>領域排名前</w:t>
            </w:r>
            <w:r w:rsidRPr="0053483C">
              <w:rPr>
                <w:color w:val="FF0000"/>
                <w:szCs w:val="24"/>
                <w:u w:val="single"/>
              </w:rPr>
              <w:t>5%; Anal. Chem.</w:t>
            </w:r>
          </w:p>
        </w:tc>
        <w:tc>
          <w:tcPr>
            <w:tcW w:w="791" w:type="pct"/>
            <w:vAlign w:val="center"/>
          </w:tcPr>
          <w:p w:rsidR="0053483C" w:rsidRPr="00F80ABF" w:rsidRDefault="0053483C" w:rsidP="006B5AFC">
            <w:pPr>
              <w:spacing w:line="0" w:lineRule="atLeast"/>
              <w:jc w:val="center"/>
              <w:rPr>
                <w:b/>
                <w:color w:val="FF0000"/>
                <w:szCs w:val="24"/>
                <w:u w:val="single"/>
              </w:rPr>
            </w:pPr>
            <w:r w:rsidRPr="00F80ABF">
              <w:rPr>
                <w:b/>
                <w:color w:val="FF0000"/>
                <w:szCs w:val="24"/>
                <w:u w:val="single"/>
              </w:rPr>
              <w:t>6</w:t>
            </w:r>
          </w:p>
        </w:tc>
      </w:tr>
      <w:tr w:rsidR="0053483C" w:rsidRPr="00F80ABF" w:rsidTr="006B5AFC">
        <w:trPr>
          <w:trHeight w:val="340"/>
        </w:trPr>
        <w:tc>
          <w:tcPr>
            <w:tcW w:w="4209" w:type="pct"/>
          </w:tcPr>
          <w:p w:rsidR="0053483C" w:rsidRPr="0053483C" w:rsidRDefault="0053483C" w:rsidP="006B5AFC">
            <w:pPr>
              <w:spacing w:line="0" w:lineRule="atLeast"/>
              <w:rPr>
                <w:color w:val="FF0000"/>
                <w:szCs w:val="24"/>
                <w:u w:val="single"/>
              </w:rPr>
            </w:pPr>
            <w:r w:rsidRPr="0053483C">
              <w:rPr>
                <w:color w:val="FF0000"/>
                <w:szCs w:val="24"/>
                <w:u w:val="single"/>
              </w:rPr>
              <w:t>6&lt; IF &gt;4.5</w:t>
            </w:r>
            <w:r w:rsidRPr="0053483C">
              <w:rPr>
                <w:color w:val="FF0000"/>
                <w:szCs w:val="24"/>
                <w:u w:val="single"/>
              </w:rPr>
              <w:t>或</w:t>
            </w:r>
            <w:r w:rsidRPr="0053483C">
              <w:rPr>
                <w:color w:val="FF0000"/>
                <w:szCs w:val="24"/>
                <w:u w:val="single"/>
              </w:rPr>
              <w:t xml:space="preserve"> </w:t>
            </w:r>
            <w:r w:rsidRPr="0053483C">
              <w:rPr>
                <w:color w:val="FF0000"/>
                <w:szCs w:val="24"/>
                <w:u w:val="single"/>
              </w:rPr>
              <w:t>領域排名前</w:t>
            </w:r>
            <w:r w:rsidRPr="0053483C">
              <w:rPr>
                <w:color w:val="FF0000"/>
                <w:szCs w:val="24"/>
                <w:u w:val="single"/>
              </w:rPr>
              <w:t>10%</w:t>
            </w:r>
          </w:p>
          <w:p w:rsidR="0053483C" w:rsidRPr="0053483C" w:rsidRDefault="0053483C" w:rsidP="006B5AFC">
            <w:pPr>
              <w:spacing w:line="0" w:lineRule="atLeast"/>
              <w:rPr>
                <w:color w:val="FF0000"/>
                <w:szCs w:val="24"/>
                <w:u w:val="single"/>
              </w:rPr>
            </w:pPr>
            <w:r w:rsidRPr="0053483C">
              <w:rPr>
                <w:color w:val="FF0000"/>
                <w:szCs w:val="24"/>
                <w:u w:val="single"/>
              </w:rPr>
              <w:t>比照科技部在化學各次領域優質或學門指標性期刊</w:t>
            </w:r>
            <w:r w:rsidRPr="0053483C">
              <w:rPr>
                <w:color w:val="FF0000"/>
                <w:szCs w:val="24"/>
                <w:u w:val="single"/>
              </w:rPr>
              <w:t>;</w:t>
            </w:r>
            <w:r w:rsidRPr="0053483C">
              <w:rPr>
                <w:color w:val="FF0000"/>
                <w:szCs w:val="24"/>
                <w:u w:val="single"/>
              </w:rPr>
              <w:t>如</w:t>
            </w:r>
            <w:r w:rsidRPr="0053483C">
              <w:rPr>
                <w:color w:val="FF0000"/>
                <w:szCs w:val="24"/>
                <w:u w:val="single"/>
              </w:rPr>
              <w:t xml:space="preserve"> </w:t>
            </w:r>
          </w:p>
          <w:p w:rsidR="0053483C" w:rsidRPr="0053483C" w:rsidRDefault="0053483C" w:rsidP="006B5AFC">
            <w:pPr>
              <w:spacing w:line="0" w:lineRule="atLeast"/>
              <w:rPr>
                <w:bCs/>
                <w:color w:val="FF0000"/>
                <w:szCs w:val="24"/>
                <w:u w:val="single"/>
              </w:rPr>
            </w:pPr>
            <w:r w:rsidRPr="0053483C">
              <w:rPr>
                <w:bCs/>
                <w:color w:val="FF0000"/>
                <w:szCs w:val="24"/>
                <w:u w:val="single"/>
              </w:rPr>
              <w:t xml:space="preserve">Appl Phys Lett , </w:t>
            </w:r>
          </w:p>
          <w:p w:rsidR="0053483C" w:rsidRPr="0053483C" w:rsidRDefault="0053483C" w:rsidP="006B5AFC">
            <w:pPr>
              <w:spacing w:line="0" w:lineRule="atLeast"/>
              <w:rPr>
                <w:bCs/>
                <w:color w:val="FF0000"/>
                <w:szCs w:val="24"/>
                <w:u w:val="single"/>
              </w:rPr>
            </w:pPr>
            <w:r w:rsidRPr="0053483C">
              <w:rPr>
                <w:bCs/>
                <w:color w:val="FF0000"/>
                <w:szCs w:val="24"/>
                <w:u w:val="single"/>
              </w:rPr>
              <w:t>JCP ,</w:t>
            </w:r>
          </w:p>
          <w:p w:rsidR="0053483C" w:rsidRPr="0053483C" w:rsidRDefault="0053483C" w:rsidP="006B5AFC">
            <w:pPr>
              <w:spacing w:line="0" w:lineRule="atLeast"/>
              <w:rPr>
                <w:bCs/>
                <w:color w:val="FF0000"/>
                <w:szCs w:val="24"/>
                <w:u w:val="single"/>
              </w:rPr>
            </w:pPr>
            <w:r w:rsidRPr="0053483C">
              <w:rPr>
                <w:bCs/>
                <w:color w:val="FF0000"/>
                <w:szCs w:val="24"/>
                <w:u w:val="single"/>
              </w:rPr>
              <w:t>Phys Review B,</w:t>
            </w:r>
          </w:p>
          <w:p w:rsidR="0053483C" w:rsidRPr="0053483C" w:rsidRDefault="0053483C" w:rsidP="006B5AFC">
            <w:pPr>
              <w:spacing w:line="0" w:lineRule="atLeast"/>
              <w:rPr>
                <w:bCs/>
                <w:color w:val="FF0000"/>
                <w:szCs w:val="24"/>
                <w:u w:val="single"/>
              </w:rPr>
            </w:pPr>
            <w:r w:rsidRPr="0053483C">
              <w:rPr>
                <w:bCs/>
                <w:color w:val="FF0000"/>
                <w:szCs w:val="24"/>
                <w:u w:val="single"/>
              </w:rPr>
              <w:t xml:space="preserve">Org. Chem., </w:t>
            </w:r>
          </w:p>
          <w:p w:rsidR="0053483C" w:rsidRPr="0053483C" w:rsidRDefault="0053483C" w:rsidP="006B5AFC">
            <w:pPr>
              <w:spacing w:line="0" w:lineRule="atLeast"/>
              <w:rPr>
                <w:bCs/>
                <w:color w:val="FF0000"/>
                <w:szCs w:val="24"/>
                <w:u w:val="single"/>
              </w:rPr>
            </w:pPr>
            <w:r w:rsidRPr="0053483C">
              <w:rPr>
                <w:bCs/>
                <w:color w:val="FF0000"/>
                <w:szCs w:val="24"/>
                <w:u w:val="single"/>
              </w:rPr>
              <w:t>Inorg. Chem.,</w:t>
            </w:r>
          </w:p>
          <w:p w:rsidR="0053483C" w:rsidRPr="0053483C" w:rsidRDefault="0053483C" w:rsidP="006B5AFC">
            <w:pPr>
              <w:spacing w:line="0" w:lineRule="atLeast"/>
              <w:rPr>
                <w:bCs/>
                <w:color w:val="FF0000"/>
                <w:szCs w:val="24"/>
                <w:u w:val="single"/>
              </w:rPr>
            </w:pPr>
            <w:r w:rsidRPr="0053483C">
              <w:rPr>
                <w:bCs/>
                <w:color w:val="FF0000"/>
                <w:szCs w:val="24"/>
                <w:u w:val="single"/>
              </w:rPr>
              <w:t xml:space="preserve">Organometallics. </w:t>
            </w:r>
          </w:p>
          <w:p w:rsidR="0053483C" w:rsidRPr="0053483C" w:rsidRDefault="0053483C" w:rsidP="006B5AFC">
            <w:pPr>
              <w:spacing w:line="0" w:lineRule="atLeast"/>
              <w:rPr>
                <w:bCs/>
                <w:color w:val="FF0000"/>
                <w:szCs w:val="24"/>
                <w:u w:val="single"/>
              </w:rPr>
            </w:pPr>
            <w:r w:rsidRPr="0053483C">
              <w:rPr>
                <w:bCs/>
                <w:color w:val="FF0000"/>
                <w:szCs w:val="24"/>
                <w:u w:val="single"/>
              </w:rPr>
              <w:t>Dalton Trans.,</w:t>
            </w:r>
          </w:p>
          <w:p w:rsidR="0053483C" w:rsidRPr="0053483C" w:rsidRDefault="0053483C" w:rsidP="006B5AFC">
            <w:pPr>
              <w:spacing w:line="0" w:lineRule="atLeast"/>
              <w:rPr>
                <w:bCs/>
                <w:color w:val="FF0000"/>
                <w:szCs w:val="24"/>
                <w:u w:val="single"/>
              </w:rPr>
            </w:pPr>
            <w:r w:rsidRPr="0053483C">
              <w:rPr>
                <w:bCs/>
                <w:color w:val="FF0000"/>
                <w:szCs w:val="24"/>
                <w:u w:val="single"/>
              </w:rPr>
              <w:t xml:space="preserve">J. Chromatog. A.; </w:t>
            </w:r>
          </w:p>
        </w:tc>
        <w:tc>
          <w:tcPr>
            <w:tcW w:w="791" w:type="pct"/>
            <w:vAlign w:val="center"/>
          </w:tcPr>
          <w:p w:rsidR="0053483C" w:rsidRPr="00F80ABF" w:rsidRDefault="0053483C" w:rsidP="006B5AFC">
            <w:pPr>
              <w:spacing w:line="0" w:lineRule="atLeast"/>
              <w:jc w:val="center"/>
              <w:rPr>
                <w:b/>
                <w:color w:val="FF0000"/>
                <w:szCs w:val="24"/>
                <w:u w:val="single"/>
              </w:rPr>
            </w:pPr>
            <w:r w:rsidRPr="00F80ABF">
              <w:rPr>
                <w:b/>
                <w:color w:val="FF0000"/>
                <w:szCs w:val="24"/>
                <w:u w:val="single"/>
              </w:rPr>
              <w:t>5</w:t>
            </w:r>
          </w:p>
        </w:tc>
      </w:tr>
      <w:tr w:rsidR="0053483C" w:rsidRPr="00F80ABF" w:rsidTr="006B5AFC">
        <w:trPr>
          <w:trHeight w:val="340"/>
        </w:trPr>
        <w:tc>
          <w:tcPr>
            <w:tcW w:w="4209" w:type="pct"/>
          </w:tcPr>
          <w:p w:rsidR="0053483C" w:rsidRPr="0053483C" w:rsidRDefault="0053483C" w:rsidP="006B5AFC">
            <w:pPr>
              <w:spacing w:line="0" w:lineRule="atLeast"/>
              <w:rPr>
                <w:color w:val="FF0000"/>
                <w:szCs w:val="24"/>
                <w:u w:val="single"/>
              </w:rPr>
            </w:pPr>
            <w:r w:rsidRPr="0053483C">
              <w:rPr>
                <w:color w:val="FF0000"/>
                <w:szCs w:val="24"/>
                <w:u w:val="single"/>
              </w:rPr>
              <w:t>4.5&lt; IF &gt;3.5</w:t>
            </w:r>
            <w:r w:rsidRPr="0053483C">
              <w:rPr>
                <w:color w:val="FF0000"/>
                <w:szCs w:val="24"/>
                <w:u w:val="single"/>
              </w:rPr>
              <w:t>或</w:t>
            </w:r>
            <w:r w:rsidRPr="0053483C">
              <w:rPr>
                <w:color w:val="FF0000"/>
                <w:szCs w:val="24"/>
                <w:u w:val="single"/>
              </w:rPr>
              <w:t xml:space="preserve"> </w:t>
            </w:r>
            <w:r w:rsidRPr="0053483C">
              <w:rPr>
                <w:color w:val="FF0000"/>
                <w:szCs w:val="24"/>
                <w:u w:val="single"/>
              </w:rPr>
              <w:t>領域排名前</w:t>
            </w:r>
            <w:r w:rsidRPr="0053483C">
              <w:rPr>
                <w:color w:val="FF0000"/>
                <w:szCs w:val="24"/>
                <w:u w:val="single"/>
              </w:rPr>
              <w:t>20%</w:t>
            </w:r>
          </w:p>
        </w:tc>
        <w:tc>
          <w:tcPr>
            <w:tcW w:w="791" w:type="pct"/>
            <w:vAlign w:val="center"/>
          </w:tcPr>
          <w:p w:rsidR="0053483C" w:rsidRPr="00F80ABF" w:rsidRDefault="0053483C" w:rsidP="006B5AFC">
            <w:pPr>
              <w:spacing w:line="0" w:lineRule="atLeast"/>
              <w:jc w:val="center"/>
              <w:rPr>
                <w:b/>
                <w:color w:val="FF0000"/>
                <w:szCs w:val="24"/>
                <w:u w:val="single"/>
              </w:rPr>
            </w:pPr>
            <w:r w:rsidRPr="00F80ABF">
              <w:rPr>
                <w:b/>
                <w:color w:val="FF0000"/>
                <w:szCs w:val="24"/>
                <w:u w:val="single"/>
              </w:rPr>
              <w:t>4</w:t>
            </w:r>
          </w:p>
        </w:tc>
      </w:tr>
      <w:tr w:rsidR="0053483C" w:rsidRPr="00F80ABF" w:rsidTr="006B5AFC">
        <w:trPr>
          <w:trHeight w:val="340"/>
        </w:trPr>
        <w:tc>
          <w:tcPr>
            <w:tcW w:w="4209" w:type="pct"/>
          </w:tcPr>
          <w:p w:rsidR="0053483C" w:rsidRPr="0053483C" w:rsidRDefault="0053483C" w:rsidP="006B5AFC">
            <w:pPr>
              <w:spacing w:line="0" w:lineRule="atLeast"/>
              <w:rPr>
                <w:color w:val="FF0000"/>
                <w:szCs w:val="24"/>
                <w:u w:val="single"/>
              </w:rPr>
            </w:pPr>
            <w:r w:rsidRPr="0053483C">
              <w:rPr>
                <w:color w:val="FF0000"/>
                <w:szCs w:val="24"/>
                <w:u w:val="single"/>
              </w:rPr>
              <w:t>3.5&lt; IF &gt;2.5</w:t>
            </w:r>
            <w:r w:rsidRPr="0053483C">
              <w:rPr>
                <w:color w:val="FF0000"/>
                <w:szCs w:val="24"/>
                <w:u w:val="single"/>
              </w:rPr>
              <w:t>或</w:t>
            </w:r>
            <w:r w:rsidRPr="0053483C">
              <w:rPr>
                <w:color w:val="FF0000"/>
                <w:szCs w:val="24"/>
                <w:u w:val="single"/>
              </w:rPr>
              <w:t xml:space="preserve"> </w:t>
            </w:r>
            <w:r w:rsidRPr="0053483C">
              <w:rPr>
                <w:color w:val="FF0000"/>
                <w:szCs w:val="24"/>
                <w:u w:val="single"/>
              </w:rPr>
              <w:t>領域排名前</w:t>
            </w:r>
            <w:r w:rsidRPr="0053483C">
              <w:rPr>
                <w:color w:val="FF0000"/>
                <w:szCs w:val="24"/>
                <w:u w:val="single"/>
              </w:rPr>
              <w:t>50%</w:t>
            </w:r>
          </w:p>
        </w:tc>
        <w:tc>
          <w:tcPr>
            <w:tcW w:w="791" w:type="pct"/>
            <w:vAlign w:val="center"/>
          </w:tcPr>
          <w:p w:rsidR="0053483C" w:rsidRPr="00F80ABF" w:rsidRDefault="0053483C" w:rsidP="006B5AFC">
            <w:pPr>
              <w:spacing w:line="0" w:lineRule="atLeast"/>
              <w:jc w:val="center"/>
              <w:rPr>
                <w:b/>
                <w:color w:val="FF0000"/>
                <w:szCs w:val="24"/>
                <w:u w:val="single"/>
              </w:rPr>
            </w:pPr>
            <w:r w:rsidRPr="00F80ABF">
              <w:rPr>
                <w:b/>
                <w:color w:val="FF0000"/>
                <w:szCs w:val="24"/>
                <w:u w:val="single"/>
              </w:rPr>
              <w:t>3</w:t>
            </w:r>
          </w:p>
        </w:tc>
      </w:tr>
      <w:tr w:rsidR="0053483C" w:rsidRPr="00F80ABF" w:rsidTr="006B5AFC">
        <w:trPr>
          <w:trHeight w:val="340"/>
        </w:trPr>
        <w:tc>
          <w:tcPr>
            <w:tcW w:w="4209" w:type="pct"/>
          </w:tcPr>
          <w:p w:rsidR="0053483C" w:rsidRPr="0053483C" w:rsidRDefault="0053483C" w:rsidP="006B5AFC">
            <w:pPr>
              <w:spacing w:line="0" w:lineRule="atLeast"/>
              <w:rPr>
                <w:color w:val="FF0000"/>
                <w:szCs w:val="24"/>
                <w:u w:val="single"/>
              </w:rPr>
            </w:pPr>
            <w:r w:rsidRPr="0053483C">
              <w:rPr>
                <w:color w:val="FF0000"/>
                <w:szCs w:val="24"/>
                <w:u w:val="single"/>
              </w:rPr>
              <w:t>2.5&lt; IF &gt;1</w:t>
            </w:r>
            <w:r w:rsidRPr="0053483C">
              <w:rPr>
                <w:color w:val="FF0000"/>
                <w:szCs w:val="24"/>
                <w:u w:val="single"/>
              </w:rPr>
              <w:t>或</w:t>
            </w:r>
            <w:r w:rsidRPr="0053483C">
              <w:rPr>
                <w:color w:val="FF0000"/>
                <w:szCs w:val="24"/>
                <w:u w:val="single"/>
              </w:rPr>
              <w:t xml:space="preserve"> </w:t>
            </w:r>
            <w:r w:rsidRPr="0053483C">
              <w:rPr>
                <w:color w:val="FF0000"/>
                <w:szCs w:val="24"/>
                <w:u w:val="single"/>
              </w:rPr>
              <w:t>領域排名前</w:t>
            </w:r>
            <w:r w:rsidRPr="0053483C">
              <w:rPr>
                <w:color w:val="FF0000"/>
                <w:szCs w:val="24"/>
                <w:u w:val="single"/>
              </w:rPr>
              <w:t>70%</w:t>
            </w:r>
          </w:p>
        </w:tc>
        <w:tc>
          <w:tcPr>
            <w:tcW w:w="791" w:type="pct"/>
            <w:vAlign w:val="center"/>
          </w:tcPr>
          <w:p w:rsidR="0053483C" w:rsidRPr="00F80ABF" w:rsidRDefault="0053483C" w:rsidP="006B5AFC">
            <w:pPr>
              <w:spacing w:line="0" w:lineRule="atLeast"/>
              <w:jc w:val="center"/>
              <w:rPr>
                <w:b/>
                <w:color w:val="FF0000"/>
                <w:szCs w:val="24"/>
                <w:u w:val="single"/>
              </w:rPr>
            </w:pPr>
            <w:r w:rsidRPr="00F80ABF">
              <w:rPr>
                <w:b/>
                <w:color w:val="FF0000"/>
                <w:szCs w:val="24"/>
                <w:u w:val="single"/>
              </w:rPr>
              <w:t>2</w:t>
            </w:r>
          </w:p>
        </w:tc>
      </w:tr>
      <w:tr w:rsidR="0053483C" w:rsidRPr="00F80ABF" w:rsidTr="006B5AFC">
        <w:trPr>
          <w:trHeight w:val="340"/>
        </w:trPr>
        <w:tc>
          <w:tcPr>
            <w:tcW w:w="4209" w:type="pct"/>
          </w:tcPr>
          <w:p w:rsidR="0053483C" w:rsidRPr="0053483C" w:rsidRDefault="0053483C" w:rsidP="006B5AFC">
            <w:pPr>
              <w:spacing w:line="0" w:lineRule="atLeast"/>
              <w:rPr>
                <w:color w:val="FF0000"/>
                <w:szCs w:val="24"/>
                <w:u w:val="single"/>
              </w:rPr>
            </w:pPr>
            <w:r w:rsidRPr="0053483C">
              <w:rPr>
                <w:color w:val="FF0000"/>
                <w:szCs w:val="24"/>
                <w:u w:val="single"/>
              </w:rPr>
              <w:t xml:space="preserve">IF &lt;1.0 </w:t>
            </w:r>
            <w:r w:rsidRPr="0053483C">
              <w:rPr>
                <w:color w:val="FF0000"/>
                <w:szCs w:val="24"/>
                <w:u w:val="single"/>
              </w:rPr>
              <w:t>且</w:t>
            </w:r>
            <w:r w:rsidRPr="0053483C">
              <w:rPr>
                <w:color w:val="FF0000"/>
                <w:szCs w:val="24"/>
                <w:u w:val="single"/>
              </w:rPr>
              <w:t xml:space="preserve"> </w:t>
            </w:r>
            <w:r w:rsidRPr="0053483C">
              <w:rPr>
                <w:color w:val="FF0000"/>
                <w:szCs w:val="24"/>
                <w:u w:val="single"/>
              </w:rPr>
              <w:t>領域排名</w:t>
            </w:r>
            <w:r w:rsidRPr="0053483C">
              <w:rPr>
                <w:color w:val="FF0000"/>
                <w:szCs w:val="24"/>
                <w:u w:val="single"/>
              </w:rPr>
              <w:t>70%</w:t>
            </w:r>
            <w:r w:rsidRPr="0053483C">
              <w:rPr>
                <w:color w:val="FF0000"/>
                <w:szCs w:val="24"/>
                <w:u w:val="single"/>
              </w:rPr>
              <w:t>後</w:t>
            </w:r>
          </w:p>
        </w:tc>
        <w:tc>
          <w:tcPr>
            <w:tcW w:w="791" w:type="pct"/>
            <w:vAlign w:val="center"/>
          </w:tcPr>
          <w:p w:rsidR="0053483C" w:rsidRPr="00F80ABF" w:rsidRDefault="0053483C" w:rsidP="006B5AFC">
            <w:pPr>
              <w:spacing w:line="0" w:lineRule="atLeast"/>
              <w:jc w:val="center"/>
              <w:rPr>
                <w:b/>
                <w:color w:val="FF0000"/>
                <w:szCs w:val="24"/>
                <w:u w:val="single"/>
              </w:rPr>
            </w:pPr>
            <w:r w:rsidRPr="00F80ABF">
              <w:rPr>
                <w:b/>
                <w:color w:val="FF0000"/>
                <w:szCs w:val="24"/>
                <w:u w:val="single"/>
              </w:rPr>
              <w:t>0.5</w:t>
            </w:r>
          </w:p>
        </w:tc>
      </w:tr>
    </w:tbl>
    <w:p w:rsidR="0053483C" w:rsidRPr="00646128" w:rsidRDefault="0053483C" w:rsidP="0053483C">
      <w:pPr>
        <w:ind w:left="142"/>
        <w:jc w:val="both"/>
        <w:rPr>
          <w:color w:val="FF0000"/>
          <w:sz w:val="20"/>
          <w:u w:val="single"/>
        </w:rPr>
      </w:pPr>
      <w:r w:rsidRPr="00646128">
        <w:rPr>
          <w:color w:val="FF0000"/>
          <w:sz w:val="20"/>
          <w:u w:val="single"/>
        </w:rPr>
        <w:t>註</w:t>
      </w:r>
      <w:r w:rsidRPr="00646128">
        <w:rPr>
          <w:color w:val="FF0000"/>
          <w:sz w:val="20"/>
          <w:u w:val="single"/>
        </w:rPr>
        <w:t>1</w:t>
      </w:r>
      <w:r w:rsidRPr="00646128">
        <w:rPr>
          <w:color w:val="FF0000"/>
          <w:sz w:val="20"/>
          <w:u w:val="single"/>
        </w:rPr>
        <w:t>：如決定採用表列方式，請註明各表列期刊之</w:t>
      </w:r>
      <w:r w:rsidRPr="00646128">
        <w:rPr>
          <w:color w:val="FF0000"/>
          <w:sz w:val="20"/>
          <w:u w:val="single"/>
        </w:rPr>
        <w:t>IF</w:t>
      </w:r>
      <w:r w:rsidRPr="00646128">
        <w:rPr>
          <w:color w:val="FF0000"/>
          <w:sz w:val="20"/>
          <w:u w:val="single"/>
        </w:rPr>
        <w:t>及分類百分比。</w:t>
      </w:r>
    </w:p>
    <w:p w:rsidR="0053483C" w:rsidRPr="00646128" w:rsidRDefault="0053483C" w:rsidP="0053483C">
      <w:pPr>
        <w:ind w:left="142"/>
        <w:jc w:val="both"/>
        <w:rPr>
          <w:color w:val="FF0000"/>
          <w:sz w:val="20"/>
          <w:u w:val="single"/>
        </w:rPr>
      </w:pPr>
      <w:r w:rsidRPr="00646128">
        <w:rPr>
          <w:color w:val="FF0000"/>
          <w:sz w:val="20"/>
          <w:u w:val="single"/>
        </w:rPr>
        <w:t>註</w:t>
      </w:r>
      <w:r w:rsidRPr="00646128">
        <w:rPr>
          <w:color w:val="FF0000"/>
          <w:sz w:val="20"/>
          <w:u w:val="single"/>
        </w:rPr>
        <w:t>2</w:t>
      </w:r>
      <w:r w:rsidRPr="00646128">
        <w:rPr>
          <w:color w:val="FF0000"/>
          <w:sz w:val="20"/>
          <w:u w:val="single"/>
        </w:rPr>
        <w:t>：教學型教師可以</w:t>
      </w:r>
      <w:r w:rsidRPr="00646128">
        <w:rPr>
          <w:color w:val="FF0000"/>
          <w:sz w:val="20"/>
          <w:u w:val="single"/>
        </w:rPr>
        <w:t>J. Chem. Edu.</w:t>
      </w:r>
      <w:r w:rsidRPr="00646128">
        <w:rPr>
          <w:color w:val="FF0000"/>
          <w:sz w:val="20"/>
          <w:u w:val="single"/>
        </w:rPr>
        <w:t>當代表作，化學教育相關期刊之論文做為參考著作。</w:t>
      </w:r>
    </w:p>
    <w:p w:rsidR="0053483C" w:rsidRPr="00646128" w:rsidRDefault="0053483C" w:rsidP="0053483C">
      <w:pPr>
        <w:autoSpaceDE w:val="0"/>
        <w:autoSpaceDN w:val="0"/>
        <w:snapToGrid w:val="0"/>
        <w:spacing w:line="240" w:lineRule="auto"/>
        <w:ind w:left="142"/>
        <w:textAlignment w:val="auto"/>
        <w:rPr>
          <w:color w:val="FF0000"/>
          <w:sz w:val="20"/>
          <w:u w:val="single"/>
        </w:rPr>
      </w:pPr>
      <w:r w:rsidRPr="00646128">
        <w:rPr>
          <w:color w:val="FF0000"/>
          <w:sz w:val="20"/>
          <w:u w:val="single"/>
        </w:rPr>
        <w:t>註</w:t>
      </w:r>
      <w:r w:rsidRPr="00646128">
        <w:rPr>
          <w:color w:val="FF0000"/>
          <w:sz w:val="20"/>
          <w:u w:val="single"/>
        </w:rPr>
        <w:t>3</w:t>
      </w:r>
      <w:r w:rsidRPr="00646128">
        <w:rPr>
          <w:color w:val="FF0000"/>
          <w:sz w:val="20"/>
          <w:u w:val="single"/>
        </w:rPr>
        <w:t>：「學門指標性期刊」：</w:t>
      </w:r>
      <w:r w:rsidRPr="00646128">
        <w:rPr>
          <w:bCs/>
          <w:color w:val="FF0000"/>
          <w:sz w:val="20"/>
          <w:u w:val="single"/>
        </w:rPr>
        <w:t>Chem Commun</w:t>
      </w:r>
      <w:r w:rsidRPr="00646128">
        <w:rPr>
          <w:color w:val="FF0000"/>
          <w:sz w:val="20"/>
          <w:u w:val="single"/>
        </w:rPr>
        <w:t>，</w:t>
      </w:r>
      <w:r w:rsidRPr="00646128">
        <w:rPr>
          <w:color w:val="FF0000"/>
          <w:sz w:val="20"/>
          <w:u w:val="single"/>
        </w:rPr>
        <w:t xml:space="preserve"> </w:t>
      </w:r>
      <w:r w:rsidRPr="00646128">
        <w:rPr>
          <w:bCs/>
          <w:color w:val="FF0000"/>
          <w:sz w:val="20"/>
          <w:u w:val="single"/>
        </w:rPr>
        <w:t>Chem–Eur J</w:t>
      </w:r>
      <w:r w:rsidRPr="00646128">
        <w:rPr>
          <w:color w:val="FF0000"/>
          <w:sz w:val="20"/>
          <w:u w:val="single"/>
        </w:rPr>
        <w:t>，</w:t>
      </w:r>
      <w:r w:rsidRPr="00646128">
        <w:rPr>
          <w:color w:val="FF0000"/>
          <w:sz w:val="20"/>
          <w:u w:val="single"/>
        </w:rPr>
        <w:t xml:space="preserve"> </w:t>
      </w:r>
      <w:r w:rsidRPr="00646128">
        <w:rPr>
          <w:bCs/>
          <w:color w:val="FF0000"/>
          <w:sz w:val="20"/>
          <w:u w:val="single"/>
        </w:rPr>
        <w:t>JOC</w:t>
      </w:r>
      <w:r w:rsidRPr="00646128">
        <w:rPr>
          <w:color w:val="FF0000"/>
          <w:sz w:val="20"/>
          <w:u w:val="single"/>
        </w:rPr>
        <w:t>，</w:t>
      </w:r>
      <w:r w:rsidRPr="00646128">
        <w:rPr>
          <w:bCs/>
          <w:color w:val="FF0000"/>
          <w:sz w:val="20"/>
          <w:u w:val="single"/>
        </w:rPr>
        <w:t>Org Lett</w:t>
      </w:r>
      <w:r w:rsidRPr="00646128">
        <w:rPr>
          <w:color w:val="FF0000"/>
          <w:sz w:val="20"/>
          <w:u w:val="single"/>
        </w:rPr>
        <w:t>，</w:t>
      </w:r>
      <w:r w:rsidRPr="00646128">
        <w:rPr>
          <w:bCs/>
          <w:color w:val="FF0000"/>
          <w:sz w:val="20"/>
          <w:u w:val="single"/>
        </w:rPr>
        <w:t>Inorg Chem</w:t>
      </w:r>
      <w:r w:rsidRPr="00646128">
        <w:rPr>
          <w:color w:val="FF0000"/>
          <w:sz w:val="20"/>
          <w:u w:val="single"/>
        </w:rPr>
        <w:t>，</w:t>
      </w:r>
      <w:r w:rsidRPr="00646128">
        <w:rPr>
          <w:rFonts w:hint="eastAsia"/>
          <w:bCs/>
          <w:color w:val="FF0000"/>
          <w:sz w:val="20"/>
          <w:u w:val="single"/>
        </w:rPr>
        <w:t xml:space="preserve"> </w:t>
      </w:r>
      <w:r w:rsidRPr="00646128">
        <w:rPr>
          <w:bCs/>
          <w:color w:val="FF0000"/>
          <w:sz w:val="20"/>
          <w:u w:val="single"/>
        </w:rPr>
        <w:t>Organometallics</w:t>
      </w:r>
      <w:r w:rsidRPr="00646128">
        <w:rPr>
          <w:color w:val="FF0000"/>
          <w:sz w:val="20"/>
          <w:u w:val="single"/>
        </w:rPr>
        <w:t>，</w:t>
      </w:r>
      <w:r w:rsidRPr="00646128">
        <w:rPr>
          <w:bCs/>
          <w:color w:val="FF0000"/>
          <w:sz w:val="20"/>
          <w:u w:val="single"/>
        </w:rPr>
        <w:t>Anal Chem</w:t>
      </w:r>
      <w:r w:rsidRPr="00646128">
        <w:rPr>
          <w:color w:val="FF0000"/>
          <w:sz w:val="20"/>
          <w:u w:val="single"/>
        </w:rPr>
        <w:t>、</w:t>
      </w:r>
      <w:r w:rsidRPr="00646128">
        <w:rPr>
          <w:bCs/>
          <w:color w:val="FF0000"/>
          <w:sz w:val="20"/>
          <w:u w:val="single"/>
        </w:rPr>
        <w:t>PCCP</w:t>
      </w:r>
      <w:r w:rsidRPr="00646128">
        <w:rPr>
          <w:color w:val="FF0000"/>
          <w:sz w:val="20"/>
          <w:u w:val="single"/>
        </w:rPr>
        <w:t>、</w:t>
      </w:r>
      <w:r w:rsidRPr="00646128">
        <w:rPr>
          <w:bCs/>
          <w:color w:val="FF0000"/>
          <w:sz w:val="20"/>
          <w:u w:val="single"/>
        </w:rPr>
        <w:t>JPC</w:t>
      </w:r>
      <w:r w:rsidRPr="00646128">
        <w:rPr>
          <w:color w:val="FF0000"/>
          <w:sz w:val="20"/>
          <w:u w:val="single"/>
        </w:rPr>
        <w:t>系列及</w:t>
      </w:r>
      <w:r w:rsidRPr="00646128">
        <w:rPr>
          <w:bCs/>
          <w:color w:val="FF0000"/>
          <w:sz w:val="20"/>
          <w:u w:val="single"/>
        </w:rPr>
        <w:t>JCP</w:t>
      </w:r>
      <w:r w:rsidRPr="00646128">
        <w:rPr>
          <w:color w:val="FF0000"/>
          <w:sz w:val="20"/>
          <w:u w:val="single"/>
        </w:rPr>
        <w:t>。</w:t>
      </w:r>
    </w:p>
    <w:p w:rsidR="0053483C" w:rsidRPr="00646128" w:rsidRDefault="0053483C" w:rsidP="0053483C">
      <w:pPr>
        <w:snapToGrid w:val="0"/>
        <w:spacing w:line="240" w:lineRule="auto"/>
        <w:ind w:left="142"/>
        <w:jc w:val="both"/>
        <w:rPr>
          <w:color w:val="FF0000"/>
          <w:sz w:val="20"/>
          <w:u w:val="single"/>
        </w:rPr>
      </w:pPr>
      <w:r w:rsidRPr="00646128">
        <w:rPr>
          <w:color w:val="FF0000"/>
          <w:sz w:val="20"/>
          <w:u w:val="single"/>
        </w:rPr>
        <w:t>註</w:t>
      </w:r>
      <w:r w:rsidRPr="00646128">
        <w:rPr>
          <w:color w:val="FF0000"/>
          <w:sz w:val="20"/>
          <w:u w:val="single"/>
        </w:rPr>
        <w:t>4</w:t>
      </w:r>
      <w:r w:rsidRPr="00646128">
        <w:rPr>
          <w:color w:val="FF0000"/>
          <w:sz w:val="20"/>
          <w:u w:val="single"/>
        </w:rPr>
        <w:t>：本表每五年依</w:t>
      </w:r>
      <w:r w:rsidRPr="00646128">
        <w:rPr>
          <w:color w:val="FF0000"/>
          <w:sz w:val="20"/>
          <w:u w:val="single"/>
        </w:rPr>
        <w:t>IF</w:t>
      </w:r>
      <w:r w:rsidRPr="00646128">
        <w:rPr>
          <w:color w:val="FF0000"/>
          <w:sz w:val="20"/>
          <w:u w:val="single"/>
        </w:rPr>
        <w:t>之分數調整。</w:t>
      </w:r>
    </w:p>
    <w:p w:rsidR="0053483C" w:rsidRPr="00646128" w:rsidRDefault="0053483C" w:rsidP="0053483C">
      <w:pPr>
        <w:ind w:leftChars="-29" w:left="284" w:rightChars="96" w:right="230" w:hangingChars="177" w:hanging="354"/>
        <w:jc w:val="both"/>
        <w:rPr>
          <w:color w:val="FF0000"/>
          <w:sz w:val="20"/>
          <w:u w:val="single"/>
        </w:rPr>
      </w:pPr>
      <w:r w:rsidRPr="00646128">
        <w:rPr>
          <w:rFonts w:hint="eastAsia"/>
          <w:color w:val="FF0000"/>
          <w:sz w:val="20"/>
        </w:rPr>
        <w:t xml:space="preserve">  </w:t>
      </w:r>
      <w:r w:rsidRPr="00646128">
        <w:rPr>
          <w:color w:val="FF0000"/>
          <w:sz w:val="20"/>
          <w:u w:val="single"/>
        </w:rPr>
        <w:t>註</w:t>
      </w:r>
      <w:r w:rsidRPr="00646128">
        <w:rPr>
          <w:rFonts w:hint="eastAsia"/>
          <w:color w:val="FF0000"/>
          <w:sz w:val="20"/>
          <w:u w:val="single"/>
        </w:rPr>
        <w:t>5</w:t>
      </w:r>
      <w:r w:rsidRPr="00646128">
        <w:rPr>
          <w:color w:val="FF0000"/>
          <w:sz w:val="20"/>
          <w:u w:val="single"/>
        </w:rPr>
        <w:t>：</w:t>
      </w:r>
      <w:r w:rsidRPr="00646128">
        <w:rPr>
          <w:rFonts w:hint="eastAsia"/>
          <w:color w:val="FF0000"/>
          <w:sz w:val="20"/>
          <w:u w:val="single"/>
        </w:rPr>
        <w:t>民國一百零六年八月一日之後聘任之教師適用。</w:t>
      </w:r>
    </w:p>
    <w:p w:rsidR="0053483C" w:rsidRPr="00442CB4" w:rsidRDefault="0053483C" w:rsidP="0053483C">
      <w:pPr>
        <w:snapToGrid w:val="0"/>
        <w:spacing w:line="240" w:lineRule="auto"/>
        <w:ind w:left="181" w:hanging="181"/>
        <w:jc w:val="both"/>
        <w:rPr>
          <w:color w:val="FF0000"/>
          <w:sz w:val="20"/>
          <w:u w:val="single"/>
        </w:rPr>
      </w:pPr>
    </w:p>
    <w:p w:rsidR="0053483C" w:rsidRPr="00F80ABF" w:rsidRDefault="0053483C" w:rsidP="0053483C">
      <w:pPr>
        <w:snapToGrid w:val="0"/>
        <w:ind w:left="181" w:hanging="181"/>
        <w:jc w:val="both"/>
        <w:rPr>
          <w:sz w:val="28"/>
          <w:szCs w:val="28"/>
        </w:rPr>
      </w:pPr>
    </w:p>
    <w:p w:rsidR="0053483C" w:rsidRPr="00F80ABF" w:rsidRDefault="0053483C" w:rsidP="0053483C">
      <w:pPr>
        <w:widowControl/>
        <w:adjustRightInd/>
        <w:spacing w:line="240" w:lineRule="auto"/>
        <w:jc w:val="center"/>
        <w:textAlignment w:val="auto"/>
        <w:rPr>
          <w:color w:val="FF0000"/>
          <w:sz w:val="28"/>
          <w:szCs w:val="28"/>
          <w:u w:val="single"/>
        </w:rPr>
      </w:pPr>
      <w:r w:rsidRPr="00F80ABF">
        <w:rPr>
          <w:rFonts w:hint="eastAsia"/>
          <w:color w:val="FF0000"/>
          <w:sz w:val="28"/>
          <w:szCs w:val="28"/>
          <w:u w:val="single"/>
        </w:rPr>
        <w:t>國立中興大學化學系教師擬以教學著作升等研究評分說明表</w:t>
      </w:r>
    </w:p>
    <w:p w:rsidR="0053483C" w:rsidRPr="00F80ABF" w:rsidRDefault="0053483C" w:rsidP="0053483C">
      <w:pPr>
        <w:widowControl/>
        <w:adjustRightInd/>
        <w:spacing w:line="240" w:lineRule="auto"/>
        <w:jc w:val="right"/>
        <w:textAlignment w:val="auto"/>
        <w:rPr>
          <w:color w:val="FF0000"/>
          <w:sz w:val="28"/>
          <w:szCs w:val="28"/>
          <w:u w:val="single"/>
        </w:rPr>
      </w:pPr>
      <w:r w:rsidRPr="00F80ABF">
        <w:rPr>
          <w:color w:val="FF0000"/>
          <w:sz w:val="20"/>
          <w:u w:val="single"/>
        </w:rPr>
        <w:t>106.1.13</w:t>
      </w:r>
      <w:r w:rsidRPr="00F80ABF">
        <w:rPr>
          <w:color w:val="FF0000"/>
          <w:sz w:val="20"/>
          <w:u w:val="single"/>
        </w:rPr>
        <w:t>系務會議修訂通過</w:t>
      </w:r>
    </w:p>
    <w:tbl>
      <w:tblPr>
        <w:tblStyle w:val="ab"/>
        <w:tblW w:w="0" w:type="auto"/>
        <w:tblInd w:w="180" w:type="dxa"/>
        <w:tblLook w:val="04A0" w:firstRow="1" w:lastRow="0" w:firstColumn="1" w:lastColumn="0" w:noHBand="0" w:noVBand="1"/>
      </w:tblPr>
      <w:tblGrid>
        <w:gridCol w:w="2417"/>
        <w:gridCol w:w="3790"/>
        <w:gridCol w:w="1801"/>
        <w:gridCol w:w="1938"/>
      </w:tblGrid>
      <w:tr w:rsidR="0053483C" w:rsidRPr="00F80ABF" w:rsidTr="0053483C">
        <w:tc>
          <w:tcPr>
            <w:tcW w:w="2417" w:type="dxa"/>
            <w:vAlign w:val="center"/>
          </w:tcPr>
          <w:p w:rsidR="0053483C" w:rsidRPr="00F80ABF" w:rsidRDefault="0053483C" w:rsidP="006B5AFC">
            <w:pPr>
              <w:jc w:val="center"/>
              <w:rPr>
                <w:color w:val="FF0000"/>
                <w:szCs w:val="24"/>
                <w:u w:val="single"/>
              </w:rPr>
            </w:pPr>
            <w:r w:rsidRPr="00F80ABF">
              <w:rPr>
                <w:color w:val="FF0000"/>
                <w:szCs w:val="24"/>
                <w:u w:val="single"/>
              </w:rPr>
              <w:t>項目</w:t>
            </w:r>
          </w:p>
        </w:tc>
        <w:tc>
          <w:tcPr>
            <w:tcW w:w="3790" w:type="dxa"/>
            <w:vAlign w:val="center"/>
          </w:tcPr>
          <w:p w:rsidR="0053483C" w:rsidRPr="00F80ABF" w:rsidRDefault="0053483C" w:rsidP="006B5AFC">
            <w:pPr>
              <w:jc w:val="center"/>
              <w:rPr>
                <w:color w:val="FF0000"/>
                <w:szCs w:val="24"/>
                <w:u w:val="single"/>
              </w:rPr>
            </w:pPr>
            <w:r w:rsidRPr="00F80ABF">
              <w:rPr>
                <w:color w:val="FF0000"/>
                <w:szCs w:val="24"/>
                <w:u w:val="single"/>
              </w:rPr>
              <w:t>教學成果</w:t>
            </w:r>
          </w:p>
        </w:tc>
        <w:tc>
          <w:tcPr>
            <w:tcW w:w="1801" w:type="dxa"/>
            <w:vAlign w:val="center"/>
          </w:tcPr>
          <w:p w:rsidR="0053483C" w:rsidRPr="00F80ABF" w:rsidRDefault="0053483C" w:rsidP="006B5AFC">
            <w:pPr>
              <w:jc w:val="center"/>
              <w:rPr>
                <w:color w:val="FF0000"/>
                <w:szCs w:val="24"/>
                <w:u w:val="single"/>
              </w:rPr>
            </w:pPr>
            <w:r w:rsidRPr="00F80ABF">
              <w:rPr>
                <w:color w:val="FF0000"/>
                <w:szCs w:val="24"/>
                <w:u w:val="single"/>
              </w:rPr>
              <w:t>分數</w:t>
            </w:r>
          </w:p>
        </w:tc>
        <w:tc>
          <w:tcPr>
            <w:tcW w:w="1938" w:type="dxa"/>
            <w:vAlign w:val="center"/>
          </w:tcPr>
          <w:p w:rsidR="0053483C" w:rsidRPr="00F80ABF" w:rsidRDefault="0053483C" w:rsidP="006B5AFC">
            <w:pPr>
              <w:jc w:val="center"/>
              <w:rPr>
                <w:color w:val="FF0000"/>
                <w:szCs w:val="24"/>
                <w:u w:val="single"/>
              </w:rPr>
            </w:pPr>
            <w:r w:rsidRPr="00F80ABF">
              <w:rPr>
                <w:color w:val="FF0000"/>
                <w:szCs w:val="24"/>
                <w:u w:val="single"/>
              </w:rPr>
              <w:t>備註</w:t>
            </w:r>
          </w:p>
        </w:tc>
      </w:tr>
      <w:tr w:rsidR="0053483C" w:rsidRPr="00F80ABF" w:rsidTr="0053483C">
        <w:tc>
          <w:tcPr>
            <w:tcW w:w="2417" w:type="dxa"/>
            <w:vAlign w:val="center"/>
          </w:tcPr>
          <w:p w:rsidR="0053483C" w:rsidRPr="00F80ABF" w:rsidRDefault="0053483C" w:rsidP="006B5AFC">
            <w:pPr>
              <w:jc w:val="both"/>
              <w:rPr>
                <w:color w:val="FF0000"/>
                <w:szCs w:val="24"/>
                <w:u w:val="single"/>
              </w:rPr>
            </w:pPr>
            <w:r w:rsidRPr="00F80ABF">
              <w:rPr>
                <w:color w:val="FF0000"/>
                <w:szCs w:val="24"/>
                <w:u w:val="single"/>
              </w:rPr>
              <w:t>1.</w:t>
            </w:r>
            <w:r w:rsidRPr="00F80ABF">
              <w:rPr>
                <w:color w:val="FF0000"/>
                <w:szCs w:val="24"/>
                <w:u w:val="single"/>
              </w:rPr>
              <w:t>教學研究升等代表作</w:t>
            </w:r>
            <w:r w:rsidRPr="00F80ABF">
              <w:rPr>
                <w:color w:val="FF0000"/>
                <w:szCs w:val="24"/>
                <w:u w:val="single"/>
              </w:rPr>
              <w:t>(</w:t>
            </w:r>
            <w:r w:rsidRPr="00F80ABF">
              <w:rPr>
                <w:color w:val="FF0000"/>
                <w:szCs w:val="24"/>
                <w:u w:val="single"/>
              </w:rPr>
              <w:t>本項目最高</w:t>
            </w:r>
            <w:r w:rsidRPr="00F80ABF">
              <w:rPr>
                <w:color w:val="FF0000"/>
                <w:szCs w:val="24"/>
                <w:u w:val="single"/>
              </w:rPr>
              <w:t>20</w:t>
            </w:r>
            <w:r w:rsidRPr="00F80ABF">
              <w:rPr>
                <w:color w:val="FF0000"/>
                <w:szCs w:val="24"/>
                <w:u w:val="single"/>
              </w:rPr>
              <w:t>分</w:t>
            </w:r>
            <w:r w:rsidRPr="00F80ABF">
              <w:rPr>
                <w:color w:val="FF0000"/>
                <w:szCs w:val="24"/>
                <w:u w:val="single"/>
              </w:rPr>
              <w:t>)</w:t>
            </w:r>
          </w:p>
        </w:tc>
        <w:tc>
          <w:tcPr>
            <w:tcW w:w="3790" w:type="dxa"/>
            <w:vAlign w:val="center"/>
          </w:tcPr>
          <w:p w:rsidR="0053483C" w:rsidRPr="00F80ABF" w:rsidRDefault="0053483C" w:rsidP="0053483C">
            <w:pPr>
              <w:ind w:leftChars="41" w:left="98" w:rightChars="30" w:right="72" w:firstLineChars="38" w:firstLine="91"/>
              <w:rPr>
                <w:color w:val="FF0000"/>
                <w:szCs w:val="24"/>
                <w:u w:val="single"/>
              </w:rPr>
            </w:pPr>
            <w:r w:rsidRPr="00F80ABF">
              <w:rPr>
                <w:color w:val="FF0000"/>
                <w:szCs w:val="24"/>
                <w:u w:val="single"/>
              </w:rPr>
              <w:t xml:space="preserve">1.1 </w:t>
            </w:r>
            <w:r w:rsidRPr="00F80ABF">
              <w:rPr>
                <w:color w:val="FF0000"/>
                <w:szCs w:val="24"/>
                <w:u w:val="single"/>
              </w:rPr>
              <w:t>教學研究升等代表作</w:t>
            </w:r>
          </w:p>
        </w:tc>
        <w:tc>
          <w:tcPr>
            <w:tcW w:w="1801" w:type="dxa"/>
            <w:vAlign w:val="center"/>
          </w:tcPr>
          <w:p w:rsidR="0053483C" w:rsidRPr="00F80ABF" w:rsidRDefault="0053483C" w:rsidP="006B5AFC">
            <w:pPr>
              <w:jc w:val="both"/>
              <w:rPr>
                <w:color w:val="FF0000"/>
                <w:szCs w:val="24"/>
                <w:u w:val="single"/>
              </w:rPr>
            </w:pPr>
            <w:r w:rsidRPr="00F80ABF">
              <w:rPr>
                <w:color w:val="FF0000"/>
                <w:szCs w:val="24"/>
                <w:u w:val="single"/>
              </w:rPr>
              <w:t>分數由教評會認定</w:t>
            </w:r>
          </w:p>
        </w:tc>
        <w:tc>
          <w:tcPr>
            <w:tcW w:w="1938" w:type="dxa"/>
            <w:vAlign w:val="center"/>
          </w:tcPr>
          <w:p w:rsidR="0053483C" w:rsidRPr="00F80ABF" w:rsidRDefault="0053483C" w:rsidP="006B5AFC">
            <w:pPr>
              <w:jc w:val="both"/>
              <w:rPr>
                <w:color w:val="FF0000"/>
                <w:szCs w:val="24"/>
                <w:u w:val="single"/>
              </w:rPr>
            </w:pPr>
            <w:r w:rsidRPr="00F80ABF">
              <w:rPr>
                <w:color w:val="FF0000"/>
                <w:szCs w:val="24"/>
                <w:u w:val="single"/>
              </w:rPr>
              <w:t>最高採計</w:t>
            </w:r>
            <w:r w:rsidRPr="00F80ABF">
              <w:rPr>
                <w:color w:val="FF0000"/>
                <w:szCs w:val="24"/>
                <w:u w:val="single"/>
              </w:rPr>
              <w:t>20</w:t>
            </w:r>
            <w:r w:rsidRPr="00F80ABF">
              <w:rPr>
                <w:color w:val="FF0000"/>
                <w:szCs w:val="24"/>
                <w:u w:val="single"/>
              </w:rPr>
              <w:t>分</w:t>
            </w:r>
          </w:p>
        </w:tc>
      </w:tr>
      <w:tr w:rsidR="0053483C" w:rsidRPr="00F80ABF" w:rsidTr="0053483C">
        <w:tc>
          <w:tcPr>
            <w:tcW w:w="2417" w:type="dxa"/>
            <w:vMerge w:val="restart"/>
            <w:vAlign w:val="center"/>
          </w:tcPr>
          <w:p w:rsidR="0053483C" w:rsidRPr="00F80ABF" w:rsidRDefault="0053483C" w:rsidP="006B5AFC">
            <w:pPr>
              <w:jc w:val="both"/>
              <w:rPr>
                <w:color w:val="FF0000"/>
                <w:szCs w:val="24"/>
                <w:u w:val="single"/>
              </w:rPr>
            </w:pPr>
            <w:r w:rsidRPr="00F80ABF">
              <w:rPr>
                <w:rFonts w:ascii="標楷體" w:hAnsi="標楷體" w:hint="eastAsia"/>
                <w:color w:val="FF0000"/>
                <w:u w:val="single"/>
              </w:rPr>
              <w:t>2.學生學習成效及教學貢獻（本項目最高採計40分）</w:t>
            </w:r>
          </w:p>
        </w:tc>
        <w:tc>
          <w:tcPr>
            <w:tcW w:w="3790" w:type="dxa"/>
            <w:vAlign w:val="center"/>
          </w:tcPr>
          <w:p w:rsidR="0053483C" w:rsidRPr="00F80ABF" w:rsidRDefault="0053483C" w:rsidP="0053483C">
            <w:pPr>
              <w:ind w:leftChars="41" w:left="98" w:rightChars="30" w:right="72" w:firstLineChars="38" w:firstLine="91"/>
              <w:jc w:val="both"/>
              <w:rPr>
                <w:color w:val="FF0000"/>
                <w:szCs w:val="24"/>
                <w:u w:val="single"/>
              </w:rPr>
            </w:pPr>
            <w:r w:rsidRPr="00F80ABF">
              <w:rPr>
                <w:color w:val="FF0000"/>
                <w:szCs w:val="24"/>
                <w:u w:val="single"/>
              </w:rPr>
              <w:t>2.1</w:t>
            </w:r>
            <w:r w:rsidRPr="00F80ABF">
              <w:rPr>
                <w:color w:val="FF0000"/>
                <w:szCs w:val="24"/>
                <w:u w:val="single"/>
              </w:rPr>
              <w:t>教師本人榮獲教育部教學獎項，包括全國傑出通識教育教師獎、師鐸獎、木鐸獎等相當等級者。</w:t>
            </w:r>
          </w:p>
        </w:tc>
        <w:tc>
          <w:tcPr>
            <w:tcW w:w="1801" w:type="dxa"/>
            <w:vAlign w:val="center"/>
          </w:tcPr>
          <w:p w:rsidR="0053483C" w:rsidRPr="00F80ABF" w:rsidRDefault="0053483C" w:rsidP="006B5AFC">
            <w:pPr>
              <w:jc w:val="both"/>
              <w:rPr>
                <w:color w:val="FF0000"/>
                <w:szCs w:val="24"/>
                <w:u w:val="single"/>
              </w:rPr>
            </w:pPr>
            <w:r w:rsidRPr="00F80ABF">
              <w:rPr>
                <w:color w:val="FF0000"/>
                <w:szCs w:val="24"/>
                <w:u w:val="single"/>
              </w:rPr>
              <w:t>每項</w:t>
            </w:r>
            <w:r w:rsidRPr="00F80ABF">
              <w:rPr>
                <w:color w:val="FF0000"/>
                <w:szCs w:val="24"/>
                <w:u w:val="single"/>
              </w:rPr>
              <w:t>20</w:t>
            </w:r>
            <w:r w:rsidRPr="00F80ABF">
              <w:rPr>
                <w:color w:val="FF0000"/>
                <w:szCs w:val="24"/>
                <w:u w:val="single"/>
              </w:rPr>
              <w:t>分</w:t>
            </w:r>
          </w:p>
        </w:tc>
        <w:tc>
          <w:tcPr>
            <w:tcW w:w="1938" w:type="dxa"/>
            <w:vAlign w:val="center"/>
          </w:tcPr>
          <w:p w:rsidR="0053483C" w:rsidRPr="00F80ABF" w:rsidRDefault="0053483C" w:rsidP="006B5AFC">
            <w:pPr>
              <w:jc w:val="both"/>
              <w:rPr>
                <w:color w:val="FF0000"/>
                <w:szCs w:val="24"/>
                <w:u w:val="single"/>
              </w:rPr>
            </w:pPr>
          </w:p>
        </w:tc>
      </w:tr>
      <w:tr w:rsidR="0053483C" w:rsidRPr="00F80ABF" w:rsidTr="0053483C">
        <w:tc>
          <w:tcPr>
            <w:tcW w:w="2417" w:type="dxa"/>
            <w:vMerge/>
            <w:vAlign w:val="center"/>
          </w:tcPr>
          <w:p w:rsidR="0053483C" w:rsidRPr="00F80ABF" w:rsidRDefault="0053483C" w:rsidP="006B5AFC">
            <w:pPr>
              <w:jc w:val="both"/>
              <w:rPr>
                <w:color w:val="FF0000"/>
                <w:szCs w:val="24"/>
                <w:u w:val="single"/>
              </w:rPr>
            </w:pPr>
          </w:p>
        </w:tc>
        <w:tc>
          <w:tcPr>
            <w:tcW w:w="3790" w:type="dxa"/>
            <w:vAlign w:val="center"/>
          </w:tcPr>
          <w:p w:rsidR="0053483C" w:rsidRPr="00F80ABF" w:rsidRDefault="0053483C" w:rsidP="0053483C">
            <w:pPr>
              <w:ind w:leftChars="41" w:left="98" w:rightChars="30" w:right="72" w:firstLineChars="38" w:firstLine="91"/>
              <w:jc w:val="both"/>
              <w:rPr>
                <w:color w:val="FF0000"/>
                <w:szCs w:val="24"/>
                <w:u w:val="single"/>
              </w:rPr>
            </w:pPr>
            <w:r w:rsidRPr="00F80ABF">
              <w:rPr>
                <w:color w:val="FF0000"/>
                <w:szCs w:val="24"/>
                <w:u w:val="single"/>
              </w:rPr>
              <w:t>2.2</w:t>
            </w:r>
            <w:r w:rsidRPr="00F80ABF">
              <w:rPr>
                <w:color w:val="FF0000"/>
                <w:szCs w:val="24"/>
                <w:u w:val="single"/>
              </w:rPr>
              <w:t>榮獲校內教學特優</w:t>
            </w:r>
            <w:r w:rsidRPr="00F80ABF">
              <w:rPr>
                <w:color w:val="FF0000"/>
                <w:szCs w:val="24"/>
                <w:u w:val="single"/>
              </w:rPr>
              <w:t>I</w:t>
            </w:r>
            <w:r w:rsidRPr="00F80ABF">
              <w:rPr>
                <w:color w:val="FF0000"/>
                <w:szCs w:val="24"/>
                <w:u w:val="single"/>
              </w:rPr>
              <w:t>。</w:t>
            </w:r>
          </w:p>
        </w:tc>
        <w:tc>
          <w:tcPr>
            <w:tcW w:w="1801" w:type="dxa"/>
            <w:vAlign w:val="center"/>
          </w:tcPr>
          <w:p w:rsidR="0053483C" w:rsidRPr="00F80ABF" w:rsidRDefault="0053483C" w:rsidP="006B5AFC">
            <w:pPr>
              <w:jc w:val="both"/>
              <w:rPr>
                <w:color w:val="FF0000"/>
                <w:szCs w:val="24"/>
                <w:u w:val="single"/>
              </w:rPr>
            </w:pPr>
            <w:r w:rsidRPr="00F80ABF">
              <w:rPr>
                <w:color w:val="FF0000"/>
                <w:szCs w:val="24"/>
                <w:u w:val="single"/>
              </w:rPr>
              <w:t>每項</w:t>
            </w:r>
            <w:r w:rsidRPr="00F80ABF">
              <w:rPr>
                <w:color w:val="FF0000"/>
                <w:szCs w:val="24"/>
                <w:u w:val="single"/>
              </w:rPr>
              <w:t>15</w:t>
            </w:r>
            <w:r w:rsidRPr="00F80ABF">
              <w:rPr>
                <w:color w:val="FF0000"/>
                <w:szCs w:val="24"/>
                <w:u w:val="single"/>
              </w:rPr>
              <w:t>分</w:t>
            </w:r>
          </w:p>
        </w:tc>
        <w:tc>
          <w:tcPr>
            <w:tcW w:w="1938" w:type="dxa"/>
            <w:vAlign w:val="center"/>
          </w:tcPr>
          <w:p w:rsidR="0053483C" w:rsidRPr="00F80ABF" w:rsidRDefault="0053483C" w:rsidP="006B5AFC">
            <w:pPr>
              <w:jc w:val="both"/>
              <w:rPr>
                <w:color w:val="FF0000"/>
                <w:szCs w:val="24"/>
                <w:u w:val="single"/>
              </w:rPr>
            </w:pPr>
          </w:p>
        </w:tc>
      </w:tr>
      <w:tr w:rsidR="0053483C" w:rsidRPr="00F80ABF" w:rsidTr="0053483C">
        <w:tc>
          <w:tcPr>
            <w:tcW w:w="2417" w:type="dxa"/>
            <w:vMerge/>
            <w:vAlign w:val="center"/>
          </w:tcPr>
          <w:p w:rsidR="0053483C" w:rsidRPr="00F80ABF" w:rsidRDefault="0053483C" w:rsidP="006B5AFC">
            <w:pPr>
              <w:jc w:val="both"/>
              <w:rPr>
                <w:color w:val="FF0000"/>
                <w:szCs w:val="24"/>
                <w:u w:val="single"/>
              </w:rPr>
            </w:pPr>
          </w:p>
        </w:tc>
        <w:tc>
          <w:tcPr>
            <w:tcW w:w="3790" w:type="dxa"/>
            <w:vAlign w:val="center"/>
          </w:tcPr>
          <w:p w:rsidR="0053483C" w:rsidRPr="00F80ABF" w:rsidRDefault="0053483C" w:rsidP="0053483C">
            <w:pPr>
              <w:ind w:leftChars="41" w:left="98" w:rightChars="30" w:right="72" w:firstLineChars="38" w:firstLine="91"/>
              <w:jc w:val="both"/>
              <w:rPr>
                <w:color w:val="FF0000"/>
                <w:szCs w:val="24"/>
                <w:u w:val="single"/>
              </w:rPr>
            </w:pPr>
            <w:r w:rsidRPr="00F80ABF">
              <w:rPr>
                <w:color w:val="FF0000"/>
                <w:szCs w:val="24"/>
                <w:u w:val="single"/>
              </w:rPr>
              <w:t>2.3</w:t>
            </w:r>
            <w:r w:rsidRPr="00F80ABF">
              <w:rPr>
                <w:color w:val="FF0000"/>
                <w:szCs w:val="24"/>
                <w:u w:val="single"/>
              </w:rPr>
              <w:t>榮獲校內教學特優</w:t>
            </w:r>
            <w:r w:rsidRPr="00F80ABF">
              <w:rPr>
                <w:color w:val="FF0000"/>
                <w:szCs w:val="24"/>
                <w:u w:val="single"/>
              </w:rPr>
              <w:t>II</w:t>
            </w:r>
            <w:r w:rsidRPr="00F80ABF">
              <w:rPr>
                <w:color w:val="FF0000"/>
                <w:szCs w:val="24"/>
                <w:u w:val="single"/>
              </w:rPr>
              <w:t>。</w:t>
            </w:r>
          </w:p>
        </w:tc>
        <w:tc>
          <w:tcPr>
            <w:tcW w:w="1801" w:type="dxa"/>
            <w:vAlign w:val="center"/>
          </w:tcPr>
          <w:p w:rsidR="0053483C" w:rsidRPr="00F80ABF" w:rsidRDefault="0053483C" w:rsidP="006B5AFC">
            <w:pPr>
              <w:jc w:val="both"/>
              <w:rPr>
                <w:color w:val="FF0000"/>
                <w:szCs w:val="24"/>
                <w:u w:val="single"/>
              </w:rPr>
            </w:pPr>
            <w:r w:rsidRPr="00F80ABF">
              <w:rPr>
                <w:color w:val="FF0000"/>
                <w:szCs w:val="24"/>
                <w:u w:val="single"/>
              </w:rPr>
              <w:t>每項</w:t>
            </w:r>
            <w:r w:rsidRPr="00F80ABF">
              <w:rPr>
                <w:color w:val="FF0000"/>
                <w:szCs w:val="24"/>
                <w:u w:val="single"/>
              </w:rPr>
              <w:t>10</w:t>
            </w:r>
            <w:r w:rsidRPr="00F80ABF">
              <w:rPr>
                <w:color w:val="FF0000"/>
                <w:szCs w:val="24"/>
                <w:u w:val="single"/>
              </w:rPr>
              <w:t>分</w:t>
            </w:r>
          </w:p>
        </w:tc>
        <w:tc>
          <w:tcPr>
            <w:tcW w:w="1938" w:type="dxa"/>
            <w:vAlign w:val="center"/>
          </w:tcPr>
          <w:p w:rsidR="0053483C" w:rsidRPr="00F80ABF" w:rsidRDefault="0053483C" w:rsidP="006B5AFC">
            <w:pPr>
              <w:jc w:val="both"/>
              <w:rPr>
                <w:color w:val="FF0000"/>
                <w:szCs w:val="24"/>
                <w:u w:val="single"/>
              </w:rPr>
            </w:pPr>
          </w:p>
        </w:tc>
      </w:tr>
      <w:tr w:rsidR="0053483C" w:rsidRPr="00F80ABF" w:rsidTr="0053483C">
        <w:tc>
          <w:tcPr>
            <w:tcW w:w="2417" w:type="dxa"/>
            <w:vMerge/>
            <w:vAlign w:val="center"/>
          </w:tcPr>
          <w:p w:rsidR="0053483C" w:rsidRPr="00F80ABF" w:rsidRDefault="0053483C" w:rsidP="006B5AFC">
            <w:pPr>
              <w:jc w:val="both"/>
              <w:rPr>
                <w:color w:val="FF0000"/>
                <w:szCs w:val="24"/>
                <w:u w:val="single"/>
              </w:rPr>
            </w:pPr>
          </w:p>
        </w:tc>
        <w:tc>
          <w:tcPr>
            <w:tcW w:w="3790" w:type="dxa"/>
            <w:vAlign w:val="center"/>
          </w:tcPr>
          <w:p w:rsidR="0053483C" w:rsidRPr="00F80ABF" w:rsidRDefault="0053483C" w:rsidP="0053483C">
            <w:pPr>
              <w:ind w:leftChars="41" w:left="98" w:rightChars="30" w:right="72" w:firstLineChars="38" w:firstLine="91"/>
              <w:jc w:val="both"/>
              <w:rPr>
                <w:color w:val="FF0000"/>
                <w:szCs w:val="24"/>
                <w:u w:val="single"/>
              </w:rPr>
            </w:pPr>
            <w:r w:rsidRPr="00F80ABF">
              <w:rPr>
                <w:color w:val="FF0000"/>
                <w:szCs w:val="24"/>
                <w:u w:val="single"/>
              </w:rPr>
              <w:t>2.4</w:t>
            </w:r>
            <w:r w:rsidRPr="00F80ABF">
              <w:rPr>
                <w:color w:val="FF0000"/>
                <w:szCs w:val="24"/>
                <w:u w:val="single"/>
              </w:rPr>
              <w:t>榮獲校內課程教材等教學相關獎項。</w:t>
            </w:r>
          </w:p>
        </w:tc>
        <w:tc>
          <w:tcPr>
            <w:tcW w:w="1801" w:type="dxa"/>
            <w:vAlign w:val="center"/>
          </w:tcPr>
          <w:p w:rsidR="0053483C" w:rsidRPr="00F80ABF" w:rsidRDefault="0053483C" w:rsidP="006B5AFC">
            <w:pPr>
              <w:jc w:val="both"/>
              <w:rPr>
                <w:color w:val="FF0000"/>
                <w:szCs w:val="24"/>
                <w:u w:val="single"/>
              </w:rPr>
            </w:pPr>
            <w:r w:rsidRPr="00F80ABF">
              <w:rPr>
                <w:color w:val="FF0000"/>
                <w:szCs w:val="24"/>
                <w:u w:val="single"/>
              </w:rPr>
              <w:t>每件</w:t>
            </w:r>
            <w:r w:rsidRPr="00F80ABF">
              <w:rPr>
                <w:color w:val="FF0000"/>
                <w:szCs w:val="24"/>
                <w:u w:val="single"/>
              </w:rPr>
              <w:t>5</w:t>
            </w:r>
            <w:r w:rsidRPr="00F80ABF">
              <w:rPr>
                <w:color w:val="FF0000"/>
                <w:szCs w:val="24"/>
                <w:u w:val="single"/>
              </w:rPr>
              <w:t>分</w:t>
            </w:r>
          </w:p>
        </w:tc>
        <w:tc>
          <w:tcPr>
            <w:tcW w:w="1938" w:type="dxa"/>
            <w:vAlign w:val="center"/>
          </w:tcPr>
          <w:p w:rsidR="0053483C" w:rsidRPr="00F80ABF" w:rsidRDefault="0053483C" w:rsidP="006B5AFC">
            <w:pPr>
              <w:jc w:val="both"/>
              <w:rPr>
                <w:color w:val="FF0000"/>
                <w:szCs w:val="24"/>
                <w:u w:val="single"/>
              </w:rPr>
            </w:pPr>
          </w:p>
        </w:tc>
      </w:tr>
      <w:tr w:rsidR="0053483C" w:rsidRPr="00F80ABF" w:rsidTr="0053483C">
        <w:tc>
          <w:tcPr>
            <w:tcW w:w="2417" w:type="dxa"/>
            <w:vMerge/>
            <w:vAlign w:val="center"/>
          </w:tcPr>
          <w:p w:rsidR="0053483C" w:rsidRPr="00F80ABF" w:rsidRDefault="0053483C" w:rsidP="006B5AFC">
            <w:pPr>
              <w:jc w:val="both"/>
              <w:rPr>
                <w:color w:val="FF0000"/>
                <w:szCs w:val="24"/>
                <w:u w:val="single"/>
              </w:rPr>
            </w:pPr>
          </w:p>
        </w:tc>
        <w:tc>
          <w:tcPr>
            <w:tcW w:w="3790" w:type="dxa"/>
            <w:vAlign w:val="center"/>
          </w:tcPr>
          <w:p w:rsidR="0053483C" w:rsidRPr="00F80ABF" w:rsidRDefault="0053483C" w:rsidP="0053483C">
            <w:pPr>
              <w:ind w:leftChars="41" w:left="98" w:rightChars="30" w:right="72" w:firstLineChars="38" w:firstLine="91"/>
              <w:jc w:val="both"/>
              <w:rPr>
                <w:color w:val="FF0000"/>
                <w:szCs w:val="24"/>
                <w:u w:val="single"/>
              </w:rPr>
            </w:pPr>
            <w:r w:rsidRPr="00F80ABF">
              <w:rPr>
                <w:color w:val="FF0000"/>
                <w:szCs w:val="24"/>
                <w:u w:val="single"/>
              </w:rPr>
              <w:t>2.5</w:t>
            </w:r>
            <w:r w:rsidRPr="00F80ABF">
              <w:rPr>
                <w:color w:val="FF0000"/>
                <w:szCs w:val="24"/>
                <w:u w:val="single"/>
              </w:rPr>
              <w:t>實驗課程規劃及改進</w:t>
            </w:r>
            <w:r w:rsidRPr="00F80ABF">
              <w:rPr>
                <w:color w:val="FF0000"/>
                <w:szCs w:val="24"/>
                <w:u w:val="single"/>
              </w:rPr>
              <w:t xml:space="preserve">  </w:t>
            </w:r>
          </w:p>
        </w:tc>
        <w:tc>
          <w:tcPr>
            <w:tcW w:w="1801" w:type="dxa"/>
            <w:vAlign w:val="center"/>
          </w:tcPr>
          <w:p w:rsidR="0053483C" w:rsidRPr="00F80ABF" w:rsidRDefault="0053483C" w:rsidP="006B5AFC">
            <w:pPr>
              <w:jc w:val="both"/>
              <w:rPr>
                <w:color w:val="FF0000"/>
                <w:szCs w:val="24"/>
                <w:u w:val="single"/>
              </w:rPr>
            </w:pPr>
            <w:r w:rsidRPr="00F80ABF">
              <w:rPr>
                <w:color w:val="FF0000"/>
                <w:szCs w:val="24"/>
                <w:u w:val="single"/>
              </w:rPr>
              <w:t>分數由教評會認定</w:t>
            </w:r>
          </w:p>
        </w:tc>
        <w:tc>
          <w:tcPr>
            <w:tcW w:w="1938" w:type="dxa"/>
            <w:vAlign w:val="center"/>
          </w:tcPr>
          <w:p w:rsidR="0053483C" w:rsidRPr="00F80ABF" w:rsidRDefault="0053483C" w:rsidP="006B5AFC">
            <w:pPr>
              <w:jc w:val="both"/>
              <w:rPr>
                <w:color w:val="FF0000"/>
                <w:szCs w:val="24"/>
                <w:u w:val="single"/>
              </w:rPr>
            </w:pPr>
            <w:r w:rsidRPr="00F80ABF">
              <w:rPr>
                <w:color w:val="FF0000"/>
                <w:szCs w:val="24"/>
                <w:u w:val="single"/>
              </w:rPr>
              <w:t>最高採計</w:t>
            </w:r>
            <w:r w:rsidRPr="00F80ABF">
              <w:rPr>
                <w:color w:val="FF0000"/>
                <w:szCs w:val="24"/>
                <w:u w:val="single"/>
              </w:rPr>
              <w:t>15</w:t>
            </w:r>
            <w:r w:rsidRPr="00F80ABF">
              <w:rPr>
                <w:color w:val="FF0000"/>
                <w:szCs w:val="24"/>
                <w:u w:val="single"/>
              </w:rPr>
              <w:t>分</w:t>
            </w:r>
          </w:p>
        </w:tc>
      </w:tr>
      <w:tr w:rsidR="0053483C" w:rsidRPr="00F80ABF" w:rsidTr="0053483C">
        <w:tc>
          <w:tcPr>
            <w:tcW w:w="2417" w:type="dxa"/>
            <w:vMerge/>
            <w:vAlign w:val="center"/>
          </w:tcPr>
          <w:p w:rsidR="0053483C" w:rsidRPr="00F80ABF" w:rsidRDefault="0053483C" w:rsidP="006B5AFC">
            <w:pPr>
              <w:jc w:val="both"/>
              <w:rPr>
                <w:color w:val="FF0000"/>
                <w:szCs w:val="24"/>
                <w:u w:val="single"/>
              </w:rPr>
            </w:pPr>
          </w:p>
        </w:tc>
        <w:tc>
          <w:tcPr>
            <w:tcW w:w="3790" w:type="dxa"/>
            <w:vAlign w:val="center"/>
          </w:tcPr>
          <w:p w:rsidR="0053483C" w:rsidRPr="00F80ABF" w:rsidRDefault="0053483C" w:rsidP="0053483C">
            <w:pPr>
              <w:ind w:leftChars="41" w:left="98" w:rightChars="30" w:right="72" w:firstLineChars="38" w:firstLine="91"/>
              <w:jc w:val="both"/>
              <w:rPr>
                <w:color w:val="FF0000"/>
                <w:szCs w:val="24"/>
                <w:u w:val="single"/>
              </w:rPr>
            </w:pPr>
            <w:r w:rsidRPr="00F80ABF">
              <w:rPr>
                <w:color w:val="FF0000"/>
                <w:szCs w:val="24"/>
                <w:u w:val="single"/>
              </w:rPr>
              <w:t>2.6</w:t>
            </w:r>
            <w:r w:rsidRPr="00F80ABF">
              <w:rPr>
                <w:color w:val="FF0000"/>
                <w:szCs w:val="24"/>
                <w:u w:val="single"/>
              </w:rPr>
              <w:t>其他相關教學獎項經教評會委員認可者。</w:t>
            </w:r>
          </w:p>
        </w:tc>
        <w:tc>
          <w:tcPr>
            <w:tcW w:w="1801" w:type="dxa"/>
            <w:vAlign w:val="center"/>
          </w:tcPr>
          <w:p w:rsidR="0053483C" w:rsidRPr="00F80ABF" w:rsidRDefault="0053483C" w:rsidP="006B5AFC">
            <w:pPr>
              <w:jc w:val="both"/>
              <w:rPr>
                <w:color w:val="FF0000"/>
                <w:szCs w:val="24"/>
                <w:u w:val="single"/>
              </w:rPr>
            </w:pPr>
            <w:r w:rsidRPr="00F80ABF">
              <w:rPr>
                <w:color w:val="FF0000"/>
                <w:szCs w:val="24"/>
                <w:u w:val="single"/>
              </w:rPr>
              <w:t>分數由教評會認定</w:t>
            </w:r>
          </w:p>
        </w:tc>
        <w:tc>
          <w:tcPr>
            <w:tcW w:w="1938" w:type="dxa"/>
            <w:vAlign w:val="center"/>
          </w:tcPr>
          <w:p w:rsidR="0053483C" w:rsidRPr="00F80ABF" w:rsidRDefault="0053483C" w:rsidP="006B5AFC">
            <w:pPr>
              <w:jc w:val="both"/>
              <w:rPr>
                <w:color w:val="FF0000"/>
                <w:szCs w:val="24"/>
                <w:u w:val="single"/>
              </w:rPr>
            </w:pPr>
            <w:r w:rsidRPr="00F80ABF">
              <w:rPr>
                <w:color w:val="FF0000"/>
                <w:szCs w:val="24"/>
                <w:u w:val="single"/>
              </w:rPr>
              <w:t>最高採計</w:t>
            </w:r>
            <w:r w:rsidRPr="00F80ABF">
              <w:rPr>
                <w:color w:val="FF0000"/>
                <w:szCs w:val="24"/>
                <w:u w:val="single"/>
              </w:rPr>
              <w:t>15</w:t>
            </w:r>
            <w:r w:rsidRPr="00F80ABF">
              <w:rPr>
                <w:color w:val="FF0000"/>
                <w:szCs w:val="24"/>
                <w:u w:val="single"/>
              </w:rPr>
              <w:t>分</w:t>
            </w:r>
          </w:p>
        </w:tc>
      </w:tr>
      <w:tr w:rsidR="0053483C" w:rsidRPr="00F80ABF" w:rsidTr="0053483C">
        <w:tc>
          <w:tcPr>
            <w:tcW w:w="2417" w:type="dxa"/>
            <w:vMerge w:val="restart"/>
            <w:vAlign w:val="center"/>
          </w:tcPr>
          <w:p w:rsidR="0053483C" w:rsidRPr="00F80ABF" w:rsidRDefault="0053483C" w:rsidP="006B5AFC">
            <w:pPr>
              <w:jc w:val="both"/>
              <w:rPr>
                <w:color w:val="FF0000"/>
                <w:szCs w:val="24"/>
                <w:u w:val="single"/>
              </w:rPr>
            </w:pPr>
            <w:r w:rsidRPr="00F80ABF">
              <w:rPr>
                <w:color w:val="FF0000"/>
                <w:szCs w:val="24"/>
                <w:u w:val="single"/>
              </w:rPr>
              <w:t>3.</w:t>
            </w:r>
            <w:r w:rsidRPr="00F80ABF">
              <w:rPr>
                <w:color w:val="FF0000"/>
                <w:szCs w:val="24"/>
                <w:u w:val="single"/>
              </w:rPr>
              <w:t>教學相關研究表現</w:t>
            </w:r>
          </w:p>
          <w:p w:rsidR="0053483C" w:rsidRPr="00F80ABF" w:rsidRDefault="0053483C" w:rsidP="006B5AFC">
            <w:pPr>
              <w:jc w:val="both"/>
              <w:rPr>
                <w:color w:val="FF0000"/>
                <w:szCs w:val="24"/>
                <w:u w:val="single"/>
              </w:rPr>
            </w:pPr>
            <w:r w:rsidRPr="00F80ABF">
              <w:rPr>
                <w:color w:val="FF0000"/>
                <w:szCs w:val="24"/>
                <w:u w:val="single"/>
              </w:rPr>
              <w:t>（本項目最高採計</w:t>
            </w:r>
            <w:r w:rsidRPr="00F80ABF">
              <w:rPr>
                <w:rFonts w:hint="eastAsia"/>
                <w:color w:val="FF0000"/>
                <w:szCs w:val="24"/>
                <w:u w:val="single"/>
              </w:rPr>
              <w:t>4</w:t>
            </w:r>
            <w:r w:rsidRPr="00F80ABF">
              <w:rPr>
                <w:color w:val="FF0000"/>
                <w:szCs w:val="24"/>
                <w:u w:val="single"/>
              </w:rPr>
              <w:t>0</w:t>
            </w:r>
            <w:r w:rsidRPr="00F80ABF">
              <w:rPr>
                <w:rFonts w:hint="eastAsia"/>
                <w:color w:val="FF0000"/>
                <w:szCs w:val="24"/>
                <w:u w:val="single"/>
              </w:rPr>
              <w:t>分</w:t>
            </w:r>
            <w:r w:rsidRPr="00F80ABF">
              <w:rPr>
                <w:color w:val="FF0000"/>
                <w:szCs w:val="24"/>
                <w:u w:val="single"/>
              </w:rPr>
              <w:t>）</w:t>
            </w:r>
          </w:p>
        </w:tc>
        <w:tc>
          <w:tcPr>
            <w:tcW w:w="3790" w:type="dxa"/>
            <w:vAlign w:val="center"/>
          </w:tcPr>
          <w:p w:rsidR="0053483C" w:rsidRPr="00F80ABF" w:rsidRDefault="0053483C" w:rsidP="0053483C">
            <w:pPr>
              <w:ind w:leftChars="41" w:left="98" w:rightChars="30" w:right="72" w:firstLineChars="38" w:firstLine="91"/>
              <w:jc w:val="both"/>
              <w:rPr>
                <w:color w:val="FF0000"/>
                <w:szCs w:val="24"/>
                <w:u w:val="single"/>
              </w:rPr>
            </w:pPr>
            <w:r w:rsidRPr="00F80ABF">
              <w:rPr>
                <w:color w:val="FF0000"/>
                <w:szCs w:val="24"/>
                <w:u w:val="single"/>
              </w:rPr>
              <w:t>3.1</w:t>
            </w:r>
            <w:r w:rsidRPr="00F80ABF">
              <w:rPr>
                <w:color w:val="FF0000"/>
                <w:szCs w:val="24"/>
                <w:u w:val="single"/>
              </w:rPr>
              <w:t>擔任校內、外教學改進計畫（含子計畫）之主持人或實際執行人，例如：卓越師資培育計畫、以改進教學為主題之科技部計畫、教學卓越計畫、教育部之教學改進計畫等。</w:t>
            </w:r>
          </w:p>
        </w:tc>
        <w:tc>
          <w:tcPr>
            <w:tcW w:w="1801" w:type="dxa"/>
            <w:vAlign w:val="center"/>
          </w:tcPr>
          <w:p w:rsidR="0053483C" w:rsidRPr="00F80ABF" w:rsidRDefault="0053483C" w:rsidP="006B5AFC">
            <w:pPr>
              <w:jc w:val="both"/>
              <w:rPr>
                <w:color w:val="FF0000"/>
                <w:szCs w:val="24"/>
                <w:u w:val="single"/>
              </w:rPr>
            </w:pPr>
            <w:r w:rsidRPr="00F80ABF">
              <w:rPr>
                <w:color w:val="FF0000"/>
                <w:szCs w:val="24"/>
                <w:u w:val="single"/>
              </w:rPr>
              <w:t>每項</w:t>
            </w:r>
            <w:r w:rsidRPr="00F80ABF">
              <w:rPr>
                <w:color w:val="FF0000"/>
                <w:szCs w:val="24"/>
                <w:u w:val="single"/>
              </w:rPr>
              <w:t>15</w:t>
            </w:r>
            <w:r w:rsidRPr="00F80ABF">
              <w:rPr>
                <w:color w:val="FF0000"/>
                <w:szCs w:val="24"/>
                <w:u w:val="single"/>
              </w:rPr>
              <w:t>分</w:t>
            </w:r>
          </w:p>
        </w:tc>
        <w:tc>
          <w:tcPr>
            <w:tcW w:w="1938" w:type="dxa"/>
            <w:vAlign w:val="center"/>
          </w:tcPr>
          <w:p w:rsidR="0053483C" w:rsidRPr="00F80ABF" w:rsidRDefault="0053483C" w:rsidP="006B5AFC">
            <w:pPr>
              <w:jc w:val="both"/>
              <w:rPr>
                <w:color w:val="FF0000"/>
                <w:szCs w:val="24"/>
                <w:u w:val="single"/>
              </w:rPr>
            </w:pPr>
            <w:r w:rsidRPr="00F80ABF">
              <w:rPr>
                <w:color w:val="FF0000"/>
                <w:szCs w:val="24"/>
                <w:u w:val="single"/>
              </w:rPr>
              <w:t>多年期計畫以一件計畫計算</w:t>
            </w:r>
          </w:p>
        </w:tc>
      </w:tr>
      <w:tr w:rsidR="0053483C" w:rsidRPr="00F80ABF" w:rsidTr="0053483C">
        <w:tc>
          <w:tcPr>
            <w:tcW w:w="2417" w:type="dxa"/>
            <w:vMerge/>
          </w:tcPr>
          <w:p w:rsidR="0053483C" w:rsidRPr="00F80ABF" w:rsidRDefault="0053483C" w:rsidP="006B5AFC">
            <w:pPr>
              <w:jc w:val="both"/>
              <w:rPr>
                <w:b/>
                <w:color w:val="FF0000"/>
                <w:sz w:val="32"/>
                <w:u w:val="single"/>
              </w:rPr>
            </w:pPr>
          </w:p>
        </w:tc>
        <w:tc>
          <w:tcPr>
            <w:tcW w:w="3790" w:type="dxa"/>
            <w:vAlign w:val="center"/>
          </w:tcPr>
          <w:p w:rsidR="0053483C" w:rsidRPr="00F80ABF" w:rsidRDefault="0053483C" w:rsidP="0053483C">
            <w:pPr>
              <w:ind w:leftChars="41" w:left="98" w:rightChars="30" w:right="72" w:firstLineChars="38" w:firstLine="91"/>
              <w:jc w:val="both"/>
              <w:rPr>
                <w:color w:val="FF0000"/>
                <w:szCs w:val="24"/>
                <w:u w:val="single"/>
              </w:rPr>
            </w:pPr>
            <w:r w:rsidRPr="00F80ABF">
              <w:rPr>
                <w:color w:val="FF0000"/>
                <w:szCs w:val="24"/>
                <w:u w:val="single"/>
              </w:rPr>
              <w:t xml:space="preserve">3.2 </w:t>
            </w:r>
            <w:r w:rsidRPr="00F80ABF">
              <w:rPr>
                <w:color w:val="FF0000"/>
                <w:szCs w:val="24"/>
                <w:u w:val="single"/>
              </w:rPr>
              <w:t>教學研究相關的國際論文</w:t>
            </w:r>
            <w:r w:rsidRPr="00F80ABF">
              <w:rPr>
                <w:color w:val="FF0000"/>
                <w:szCs w:val="24"/>
                <w:u w:val="single"/>
              </w:rPr>
              <w:t>(SCI, SSCI)</w:t>
            </w:r>
            <w:r w:rsidRPr="00F80ABF">
              <w:rPr>
                <w:color w:val="FF0000"/>
                <w:szCs w:val="24"/>
                <w:u w:val="single"/>
              </w:rPr>
              <w:t>等參考著作。</w:t>
            </w:r>
          </w:p>
        </w:tc>
        <w:tc>
          <w:tcPr>
            <w:tcW w:w="1801" w:type="dxa"/>
            <w:vAlign w:val="center"/>
          </w:tcPr>
          <w:p w:rsidR="0053483C" w:rsidRPr="00F80ABF" w:rsidRDefault="0053483C" w:rsidP="006B5AFC">
            <w:pPr>
              <w:jc w:val="both"/>
              <w:rPr>
                <w:color w:val="FF0000"/>
                <w:szCs w:val="24"/>
                <w:u w:val="single"/>
              </w:rPr>
            </w:pPr>
            <w:r w:rsidRPr="00F80ABF">
              <w:rPr>
                <w:color w:val="FF0000"/>
                <w:szCs w:val="24"/>
                <w:u w:val="single"/>
              </w:rPr>
              <w:t>每篇</w:t>
            </w:r>
            <w:r w:rsidRPr="00F80ABF">
              <w:rPr>
                <w:color w:val="FF0000"/>
                <w:szCs w:val="24"/>
                <w:u w:val="single"/>
              </w:rPr>
              <w:t>15</w:t>
            </w:r>
            <w:r w:rsidRPr="00F80ABF">
              <w:rPr>
                <w:color w:val="FF0000"/>
                <w:szCs w:val="24"/>
                <w:u w:val="single"/>
              </w:rPr>
              <w:t>分</w:t>
            </w:r>
          </w:p>
        </w:tc>
        <w:tc>
          <w:tcPr>
            <w:tcW w:w="1938" w:type="dxa"/>
            <w:vAlign w:val="center"/>
          </w:tcPr>
          <w:p w:rsidR="0053483C" w:rsidRPr="00F80ABF" w:rsidRDefault="0053483C" w:rsidP="006B5AFC">
            <w:pPr>
              <w:jc w:val="both"/>
              <w:rPr>
                <w:color w:val="FF0000"/>
                <w:szCs w:val="24"/>
                <w:u w:val="single"/>
              </w:rPr>
            </w:pPr>
          </w:p>
        </w:tc>
      </w:tr>
      <w:tr w:rsidR="0053483C" w:rsidRPr="00F80ABF" w:rsidTr="0053483C">
        <w:tc>
          <w:tcPr>
            <w:tcW w:w="2417" w:type="dxa"/>
            <w:vMerge/>
          </w:tcPr>
          <w:p w:rsidR="0053483C" w:rsidRPr="00F80ABF" w:rsidRDefault="0053483C" w:rsidP="006B5AFC">
            <w:pPr>
              <w:jc w:val="both"/>
              <w:rPr>
                <w:b/>
                <w:color w:val="FF0000"/>
                <w:sz w:val="32"/>
                <w:u w:val="single"/>
              </w:rPr>
            </w:pPr>
          </w:p>
        </w:tc>
        <w:tc>
          <w:tcPr>
            <w:tcW w:w="3790" w:type="dxa"/>
            <w:vAlign w:val="center"/>
          </w:tcPr>
          <w:p w:rsidR="0053483C" w:rsidRPr="00F80ABF" w:rsidRDefault="0053483C" w:rsidP="0053483C">
            <w:pPr>
              <w:ind w:leftChars="41" w:left="98" w:rightChars="30" w:right="72" w:firstLineChars="38" w:firstLine="91"/>
              <w:jc w:val="both"/>
              <w:rPr>
                <w:color w:val="FF0000"/>
                <w:szCs w:val="24"/>
                <w:u w:val="single"/>
              </w:rPr>
            </w:pPr>
            <w:r w:rsidRPr="00F80ABF">
              <w:rPr>
                <w:color w:val="FF0000"/>
                <w:szCs w:val="24"/>
                <w:u w:val="single"/>
              </w:rPr>
              <w:t>3.3</w:t>
            </w:r>
            <w:r w:rsidRPr="00F80ABF">
              <w:rPr>
                <w:color w:val="FF0000"/>
                <w:szCs w:val="24"/>
                <w:u w:val="single"/>
              </w:rPr>
              <w:t>舉辦校級或校際之公開教學發表會（須有錄影並有計畫書）。</w:t>
            </w:r>
          </w:p>
        </w:tc>
        <w:tc>
          <w:tcPr>
            <w:tcW w:w="1801" w:type="dxa"/>
            <w:vAlign w:val="center"/>
          </w:tcPr>
          <w:p w:rsidR="0053483C" w:rsidRPr="00F80ABF" w:rsidRDefault="0053483C" w:rsidP="006B5AFC">
            <w:pPr>
              <w:jc w:val="both"/>
              <w:rPr>
                <w:color w:val="FF0000"/>
                <w:szCs w:val="24"/>
                <w:u w:val="single"/>
              </w:rPr>
            </w:pPr>
            <w:r w:rsidRPr="00F80ABF">
              <w:rPr>
                <w:color w:val="FF0000"/>
                <w:szCs w:val="24"/>
                <w:u w:val="single"/>
              </w:rPr>
              <w:t>每次</w:t>
            </w:r>
            <w:r w:rsidRPr="00F80ABF">
              <w:rPr>
                <w:color w:val="FF0000"/>
                <w:szCs w:val="24"/>
                <w:u w:val="single"/>
              </w:rPr>
              <w:t>3</w:t>
            </w:r>
            <w:r w:rsidRPr="00F80ABF">
              <w:rPr>
                <w:color w:val="FF0000"/>
                <w:szCs w:val="24"/>
                <w:u w:val="single"/>
              </w:rPr>
              <w:t>分</w:t>
            </w:r>
          </w:p>
        </w:tc>
        <w:tc>
          <w:tcPr>
            <w:tcW w:w="1938" w:type="dxa"/>
            <w:vAlign w:val="center"/>
          </w:tcPr>
          <w:p w:rsidR="0053483C" w:rsidRPr="00F80ABF" w:rsidRDefault="0053483C" w:rsidP="006B5AFC">
            <w:pPr>
              <w:jc w:val="both"/>
              <w:rPr>
                <w:color w:val="FF0000"/>
                <w:szCs w:val="24"/>
                <w:u w:val="single"/>
              </w:rPr>
            </w:pPr>
          </w:p>
        </w:tc>
      </w:tr>
      <w:tr w:rsidR="0053483C" w:rsidRPr="00F80ABF" w:rsidTr="0053483C">
        <w:tc>
          <w:tcPr>
            <w:tcW w:w="2417" w:type="dxa"/>
            <w:vMerge/>
          </w:tcPr>
          <w:p w:rsidR="0053483C" w:rsidRPr="00F80ABF" w:rsidRDefault="0053483C" w:rsidP="006B5AFC">
            <w:pPr>
              <w:jc w:val="both"/>
              <w:rPr>
                <w:b/>
                <w:color w:val="FF0000"/>
                <w:sz w:val="32"/>
                <w:u w:val="single"/>
              </w:rPr>
            </w:pPr>
          </w:p>
        </w:tc>
        <w:tc>
          <w:tcPr>
            <w:tcW w:w="3790" w:type="dxa"/>
            <w:vAlign w:val="center"/>
          </w:tcPr>
          <w:p w:rsidR="0053483C" w:rsidRPr="00F80ABF" w:rsidRDefault="0053483C" w:rsidP="0053483C">
            <w:pPr>
              <w:ind w:leftChars="41" w:left="98" w:rightChars="30" w:right="72" w:firstLineChars="38" w:firstLine="91"/>
              <w:jc w:val="both"/>
              <w:rPr>
                <w:color w:val="FF0000"/>
                <w:szCs w:val="24"/>
                <w:u w:val="single"/>
              </w:rPr>
            </w:pPr>
            <w:r w:rsidRPr="00F80ABF">
              <w:rPr>
                <w:color w:val="FF0000"/>
                <w:szCs w:val="24"/>
                <w:u w:val="single"/>
              </w:rPr>
              <w:t>3.4</w:t>
            </w:r>
            <w:r w:rsidRPr="00F80ABF">
              <w:rPr>
                <w:color w:val="FF0000"/>
                <w:szCs w:val="24"/>
                <w:u w:val="single"/>
              </w:rPr>
              <w:t>擔任校內、外教師成長相關活動之主講人。</w:t>
            </w:r>
          </w:p>
        </w:tc>
        <w:tc>
          <w:tcPr>
            <w:tcW w:w="1801" w:type="dxa"/>
            <w:vAlign w:val="center"/>
          </w:tcPr>
          <w:p w:rsidR="0053483C" w:rsidRPr="00F80ABF" w:rsidRDefault="0053483C" w:rsidP="006B5AFC">
            <w:pPr>
              <w:jc w:val="both"/>
              <w:rPr>
                <w:color w:val="FF0000"/>
                <w:szCs w:val="24"/>
                <w:u w:val="single"/>
              </w:rPr>
            </w:pPr>
            <w:r w:rsidRPr="00F80ABF">
              <w:rPr>
                <w:color w:val="FF0000"/>
                <w:szCs w:val="24"/>
                <w:u w:val="single"/>
              </w:rPr>
              <w:t>每次</w:t>
            </w:r>
            <w:r w:rsidRPr="00F80ABF">
              <w:rPr>
                <w:color w:val="FF0000"/>
                <w:szCs w:val="24"/>
                <w:u w:val="single"/>
              </w:rPr>
              <w:t>3</w:t>
            </w:r>
            <w:r w:rsidRPr="00F80ABF">
              <w:rPr>
                <w:color w:val="FF0000"/>
                <w:szCs w:val="24"/>
                <w:u w:val="single"/>
              </w:rPr>
              <w:t>分</w:t>
            </w:r>
          </w:p>
        </w:tc>
        <w:tc>
          <w:tcPr>
            <w:tcW w:w="1938" w:type="dxa"/>
            <w:vAlign w:val="center"/>
          </w:tcPr>
          <w:p w:rsidR="0053483C" w:rsidRPr="00F80ABF" w:rsidRDefault="0053483C" w:rsidP="006B5AFC">
            <w:pPr>
              <w:jc w:val="both"/>
              <w:rPr>
                <w:color w:val="FF0000"/>
                <w:szCs w:val="24"/>
                <w:u w:val="single"/>
              </w:rPr>
            </w:pPr>
          </w:p>
        </w:tc>
      </w:tr>
      <w:tr w:rsidR="0053483C" w:rsidRPr="00F80ABF" w:rsidTr="0053483C">
        <w:tc>
          <w:tcPr>
            <w:tcW w:w="2417" w:type="dxa"/>
            <w:vMerge/>
          </w:tcPr>
          <w:p w:rsidR="0053483C" w:rsidRPr="00F80ABF" w:rsidRDefault="0053483C" w:rsidP="006B5AFC">
            <w:pPr>
              <w:jc w:val="both"/>
              <w:rPr>
                <w:b/>
                <w:color w:val="FF0000"/>
                <w:sz w:val="32"/>
                <w:u w:val="single"/>
              </w:rPr>
            </w:pPr>
          </w:p>
        </w:tc>
        <w:tc>
          <w:tcPr>
            <w:tcW w:w="3790" w:type="dxa"/>
            <w:vAlign w:val="center"/>
          </w:tcPr>
          <w:p w:rsidR="0053483C" w:rsidRPr="00F80ABF" w:rsidRDefault="0053483C" w:rsidP="0053483C">
            <w:pPr>
              <w:ind w:leftChars="41" w:left="98" w:rightChars="30" w:right="72" w:firstLineChars="38" w:firstLine="91"/>
              <w:jc w:val="both"/>
              <w:rPr>
                <w:color w:val="FF0000"/>
                <w:szCs w:val="24"/>
                <w:u w:val="single"/>
              </w:rPr>
            </w:pPr>
            <w:r w:rsidRPr="00F80ABF">
              <w:rPr>
                <w:color w:val="FF0000"/>
                <w:szCs w:val="24"/>
                <w:u w:val="single"/>
              </w:rPr>
              <w:t>3.5</w:t>
            </w:r>
            <w:r w:rsidRPr="00F80ABF">
              <w:rPr>
                <w:color w:val="FF0000"/>
                <w:szCs w:val="24"/>
                <w:u w:val="single"/>
              </w:rPr>
              <w:t>其他具有教學成效之具體成果，經教評會委員認可者。</w:t>
            </w:r>
          </w:p>
        </w:tc>
        <w:tc>
          <w:tcPr>
            <w:tcW w:w="1801" w:type="dxa"/>
            <w:vAlign w:val="center"/>
          </w:tcPr>
          <w:p w:rsidR="0053483C" w:rsidRPr="00F80ABF" w:rsidRDefault="0053483C" w:rsidP="006B5AFC">
            <w:pPr>
              <w:jc w:val="both"/>
              <w:rPr>
                <w:color w:val="FF0000"/>
                <w:szCs w:val="24"/>
                <w:u w:val="single"/>
              </w:rPr>
            </w:pPr>
            <w:r w:rsidRPr="00F80ABF">
              <w:rPr>
                <w:color w:val="FF0000"/>
                <w:szCs w:val="24"/>
                <w:u w:val="single"/>
              </w:rPr>
              <w:t>分數由教評會認定</w:t>
            </w:r>
          </w:p>
        </w:tc>
        <w:tc>
          <w:tcPr>
            <w:tcW w:w="1938" w:type="dxa"/>
            <w:vAlign w:val="center"/>
          </w:tcPr>
          <w:p w:rsidR="0053483C" w:rsidRPr="00F80ABF" w:rsidRDefault="0053483C" w:rsidP="006B5AFC">
            <w:pPr>
              <w:jc w:val="both"/>
              <w:rPr>
                <w:color w:val="FF0000"/>
                <w:szCs w:val="24"/>
                <w:u w:val="single"/>
              </w:rPr>
            </w:pPr>
            <w:r w:rsidRPr="00F80ABF">
              <w:rPr>
                <w:color w:val="FF0000"/>
                <w:szCs w:val="24"/>
                <w:u w:val="single"/>
              </w:rPr>
              <w:t>最高採計</w:t>
            </w:r>
            <w:r w:rsidRPr="00F80ABF">
              <w:rPr>
                <w:color w:val="FF0000"/>
                <w:szCs w:val="24"/>
                <w:u w:val="single"/>
              </w:rPr>
              <w:t>15</w:t>
            </w:r>
            <w:r w:rsidRPr="00F80ABF">
              <w:rPr>
                <w:color w:val="FF0000"/>
                <w:szCs w:val="24"/>
                <w:u w:val="single"/>
              </w:rPr>
              <w:t>分</w:t>
            </w:r>
          </w:p>
        </w:tc>
      </w:tr>
      <w:tr w:rsidR="0053483C" w:rsidRPr="00F80ABF" w:rsidTr="0053483C">
        <w:tc>
          <w:tcPr>
            <w:tcW w:w="9946" w:type="dxa"/>
            <w:gridSpan w:val="4"/>
          </w:tcPr>
          <w:p w:rsidR="0053483C" w:rsidRPr="00F80ABF" w:rsidRDefault="0053483C" w:rsidP="006B5AFC">
            <w:pPr>
              <w:jc w:val="both"/>
              <w:rPr>
                <w:color w:val="FF0000"/>
                <w:szCs w:val="24"/>
                <w:u w:val="single"/>
              </w:rPr>
            </w:pPr>
            <w:r w:rsidRPr="00F80ABF">
              <w:rPr>
                <w:color w:val="FF0000"/>
                <w:szCs w:val="24"/>
                <w:u w:val="single"/>
              </w:rPr>
              <w:t>註</w:t>
            </w:r>
            <w:r w:rsidRPr="00F80ABF">
              <w:rPr>
                <w:color w:val="FF0000"/>
                <w:szCs w:val="24"/>
                <w:u w:val="single"/>
              </w:rPr>
              <w:t>1</w:t>
            </w:r>
            <w:r w:rsidRPr="00F80ABF">
              <w:rPr>
                <w:color w:val="FF0000"/>
                <w:szCs w:val="24"/>
                <w:u w:val="single"/>
              </w:rPr>
              <w:t>：已計入前一級升等成果者，不得列入次一級升等成果計算。</w:t>
            </w:r>
          </w:p>
          <w:p w:rsidR="0053483C" w:rsidRPr="00F80ABF" w:rsidRDefault="0053483C" w:rsidP="006B5AFC">
            <w:pPr>
              <w:jc w:val="both"/>
              <w:rPr>
                <w:color w:val="FF0000"/>
                <w:szCs w:val="24"/>
                <w:u w:val="single"/>
              </w:rPr>
            </w:pPr>
            <w:r w:rsidRPr="00F80ABF">
              <w:rPr>
                <w:color w:val="FF0000"/>
                <w:szCs w:val="24"/>
                <w:u w:val="single"/>
              </w:rPr>
              <w:t>註</w:t>
            </w:r>
            <w:r w:rsidRPr="00F80ABF">
              <w:rPr>
                <w:color w:val="FF0000"/>
                <w:szCs w:val="24"/>
                <w:u w:val="single"/>
              </w:rPr>
              <w:t>2</w:t>
            </w:r>
            <w:r w:rsidRPr="00F80ABF">
              <w:rPr>
                <w:color w:val="FF0000"/>
                <w:szCs w:val="24"/>
                <w:u w:val="single"/>
              </w:rPr>
              <w:t>：各項計畫必須為計劃主持人</w:t>
            </w:r>
            <w:r w:rsidRPr="00F80ABF">
              <w:rPr>
                <w:color w:val="FF0000"/>
                <w:szCs w:val="24"/>
                <w:u w:val="single"/>
              </w:rPr>
              <w:t>(</w:t>
            </w:r>
            <w:r w:rsidRPr="00F80ABF">
              <w:rPr>
                <w:color w:val="FF0000"/>
                <w:szCs w:val="24"/>
                <w:u w:val="single"/>
              </w:rPr>
              <w:t>含子計畫</w:t>
            </w:r>
            <w:r w:rsidRPr="00F80ABF">
              <w:rPr>
                <w:color w:val="FF0000"/>
                <w:szCs w:val="24"/>
                <w:u w:val="single"/>
              </w:rPr>
              <w:t>)</w:t>
            </w:r>
            <w:r w:rsidRPr="00F80ABF">
              <w:rPr>
                <w:color w:val="FF0000"/>
                <w:szCs w:val="24"/>
                <w:u w:val="single"/>
              </w:rPr>
              <w:t>。</w:t>
            </w:r>
          </w:p>
          <w:p w:rsidR="0053483C" w:rsidRPr="00F80ABF" w:rsidRDefault="0053483C" w:rsidP="006B5AFC">
            <w:pPr>
              <w:jc w:val="both"/>
              <w:rPr>
                <w:color w:val="FF0000"/>
                <w:szCs w:val="24"/>
                <w:u w:val="single"/>
              </w:rPr>
            </w:pPr>
            <w:r w:rsidRPr="00F80ABF">
              <w:rPr>
                <w:color w:val="FF0000"/>
                <w:szCs w:val="24"/>
                <w:u w:val="single"/>
              </w:rPr>
              <w:t>註</w:t>
            </w:r>
            <w:r w:rsidRPr="00F80ABF">
              <w:rPr>
                <w:color w:val="FF0000"/>
                <w:szCs w:val="24"/>
                <w:u w:val="single"/>
              </w:rPr>
              <w:t>3</w:t>
            </w:r>
            <w:r w:rsidRPr="00F80ABF">
              <w:rPr>
                <w:color w:val="FF0000"/>
                <w:szCs w:val="24"/>
                <w:u w:val="single"/>
              </w:rPr>
              <w:t>：教學評量成績之採計不含升等當學期。</w:t>
            </w:r>
          </w:p>
        </w:tc>
      </w:tr>
    </w:tbl>
    <w:p w:rsidR="00ED661A" w:rsidRPr="0053483C" w:rsidRDefault="00ED661A" w:rsidP="00896DBC">
      <w:pPr>
        <w:snapToGrid w:val="0"/>
        <w:spacing w:line="240" w:lineRule="auto"/>
        <w:rPr>
          <w:color w:val="FF0000"/>
          <w:sz w:val="36"/>
        </w:rPr>
      </w:pPr>
    </w:p>
    <w:sectPr w:rsidR="00ED661A" w:rsidRPr="0053483C" w:rsidSect="00C92861">
      <w:pgSz w:w="11906" w:h="16838"/>
      <w:pgMar w:top="851" w:right="720" w:bottom="567"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BA9" w:rsidRDefault="00181BA9" w:rsidP="00B67471">
      <w:pPr>
        <w:spacing w:line="240" w:lineRule="auto"/>
      </w:pPr>
      <w:r>
        <w:separator/>
      </w:r>
    </w:p>
  </w:endnote>
  <w:endnote w:type="continuationSeparator" w:id="0">
    <w:p w:rsidR="00181BA9" w:rsidRDefault="00181BA9" w:rsidP="00B674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BA9" w:rsidRDefault="00181BA9" w:rsidP="00B67471">
      <w:pPr>
        <w:spacing w:line="240" w:lineRule="auto"/>
      </w:pPr>
      <w:r>
        <w:separator/>
      </w:r>
    </w:p>
  </w:footnote>
  <w:footnote w:type="continuationSeparator" w:id="0">
    <w:p w:rsidR="00181BA9" w:rsidRDefault="00181BA9" w:rsidP="00B6747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A02C0"/>
    <w:multiLevelType w:val="hybridMultilevel"/>
    <w:tmpl w:val="673E10FE"/>
    <w:lvl w:ilvl="0" w:tplc="CDD02780">
      <w:start w:val="1"/>
      <w:numFmt w:val="taiwaneseCountingThousand"/>
      <w:lvlText w:val="(%1)"/>
      <w:lvlJc w:val="left"/>
      <w:pPr>
        <w:ind w:left="1930" w:hanging="360"/>
      </w:pPr>
      <w:rPr>
        <w:rFonts w:hint="default"/>
        <w:color w:val="FF0000"/>
        <w:u w:val="single"/>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1">
    <w:nsid w:val="050673CB"/>
    <w:multiLevelType w:val="hybridMultilevel"/>
    <w:tmpl w:val="07163306"/>
    <w:lvl w:ilvl="0" w:tplc="E6BEA4A4">
      <w:start w:val="1"/>
      <w:numFmt w:val="taiwaneseCountingThousand"/>
      <w:lvlText w:val="(%1)"/>
      <w:lvlJc w:val="left"/>
      <w:pPr>
        <w:ind w:left="1918" w:hanging="360"/>
      </w:pPr>
      <w:rPr>
        <w:rFonts w:hint="default"/>
      </w:rPr>
    </w:lvl>
    <w:lvl w:ilvl="1" w:tplc="04090019" w:tentative="1">
      <w:start w:val="1"/>
      <w:numFmt w:val="ideographTraditional"/>
      <w:lvlText w:val="%2、"/>
      <w:lvlJc w:val="left"/>
      <w:pPr>
        <w:ind w:left="2518" w:hanging="480"/>
      </w:pPr>
    </w:lvl>
    <w:lvl w:ilvl="2" w:tplc="0409001B" w:tentative="1">
      <w:start w:val="1"/>
      <w:numFmt w:val="lowerRoman"/>
      <w:lvlText w:val="%3."/>
      <w:lvlJc w:val="right"/>
      <w:pPr>
        <w:ind w:left="2998" w:hanging="480"/>
      </w:pPr>
    </w:lvl>
    <w:lvl w:ilvl="3" w:tplc="0409000F" w:tentative="1">
      <w:start w:val="1"/>
      <w:numFmt w:val="decimal"/>
      <w:lvlText w:val="%4."/>
      <w:lvlJc w:val="left"/>
      <w:pPr>
        <w:ind w:left="3478" w:hanging="480"/>
      </w:pPr>
    </w:lvl>
    <w:lvl w:ilvl="4" w:tplc="04090019" w:tentative="1">
      <w:start w:val="1"/>
      <w:numFmt w:val="ideographTraditional"/>
      <w:lvlText w:val="%5、"/>
      <w:lvlJc w:val="left"/>
      <w:pPr>
        <w:ind w:left="3958" w:hanging="480"/>
      </w:pPr>
    </w:lvl>
    <w:lvl w:ilvl="5" w:tplc="0409001B" w:tentative="1">
      <w:start w:val="1"/>
      <w:numFmt w:val="lowerRoman"/>
      <w:lvlText w:val="%6."/>
      <w:lvlJc w:val="right"/>
      <w:pPr>
        <w:ind w:left="4438" w:hanging="480"/>
      </w:pPr>
    </w:lvl>
    <w:lvl w:ilvl="6" w:tplc="0409000F" w:tentative="1">
      <w:start w:val="1"/>
      <w:numFmt w:val="decimal"/>
      <w:lvlText w:val="%7."/>
      <w:lvlJc w:val="left"/>
      <w:pPr>
        <w:ind w:left="4918" w:hanging="480"/>
      </w:pPr>
    </w:lvl>
    <w:lvl w:ilvl="7" w:tplc="04090019" w:tentative="1">
      <w:start w:val="1"/>
      <w:numFmt w:val="ideographTraditional"/>
      <w:lvlText w:val="%8、"/>
      <w:lvlJc w:val="left"/>
      <w:pPr>
        <w:ind w:left="5398" w:hanging="480"/>
      </w:pPr>
    </w:lvl>
    <w:lvl w:ilvl="8" w:tplc="0409001B" w:tentative="1">
      <w:start w:val="1"/>
      <w:numFmt w:val="lowerRoman"/>
      <w:lvlText w:val="%9."/>
      <w:lvlJc w:val="right"/>
      <w:pPr>
        <w:ind w:left="5878" w:hanging="480"/>
      </w:pPr>
    </w:lvl>
  </w:abstractNum>
  <w:abstractNum w:abstractNumId="2">
    <w:nsid w:val="09EE26EF"/>
    <w:multiLevelType w:val="hybridMultilevel"/>
    <w:tmpl w:val="C226CBF2"/>
    <w:lvl w:ilvl="0" w:tplc="F7342948">
      <w:start w:val="1"/>
      <w:numFmt w:val="taiwaneseCountingThousand"/>
      <w:lvlText w:val="(%1)"/>
      <w:lvlJc w:val="left"/>
      <w:pPr>
        <w:ind w:left="1944" w:hanging="52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A906397"/>
    <w:multiLevelType w:val="hybridMultilevel"/>
    <w:tmpl w:val="E24ADF4E"/>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0AC71CFE"/>
    <w:multiLevelType w:val="hybridMultilevel"/>
    <w:tmpl w:val="FF981FFE"/>
    <w:lvl w:ilvl="0" w:tplc="A8BA88D0">
      <w:start w:val="1"/>
      <w:numFmt w:val="taiwaneseCountingThousand"/>
      <w:lvlText w:val="(%1)"/>
      <w:lvlJc w:val="left"/>
      <w:pPr>
        <w:ind w:left="1210" w:hanging="36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0DD7279D"/>
    <w:multiLevelType w:val="hybridMultilevel"/>
    <w:tmpl w:val="90E2A420"/>
    <w:lvl w:ilvl="0" w:tplc="5D6E9C88">
      <w:start w:val="1"/>
      <w:numFmt w:val="decimal"/>
      <w:lvlText w:val="%1."/>
      <w:lvlJc w:val="left"/>
      <w:pPr>
        <w:ind w:left="1200" w:hanging="360"/>
      </w:pPr>
      <w:rPr>
        <w:rFonts w:ascii="Times New Roman" w:hAnsi="Times New Roman"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6">
    <w:nsid w:val="15324FFF"/>
    <w:multiLevelType w:val="hybridMultilevel"/>
    <w:tmpl w:val="CC6CFE86"/>
    <w:lvl w:ilvl="0" w:tplc="E038417E">
      <w:start w:val="3"/>
      <w:numFmt w:val="taiwaneseCountingThousand"/>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69E696C"/>
    <w:multiLevelType w:val="hybridMultilevel"/>
    <w:tmpl w:val="55C609C6"/>
    <w:lvl w:ilvl="0" w:tplc="DB7256DA">
      <w:start w:val="1"/>
      <w:numFmt w:val="taiwaneseCountingThousand"/>
      <w:lvlText w:val="(%1)"/>
      <w:lvlJc w:val="left"/>
      <w:pPr>
        <w:ind w:left="528" w:hanging="408"/>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8">
    <w:nsid w:val="179A1D47"/>
    <w:multiLevelType w:val="hybridMultilevel"/>
    <w:tmpl w:val="EABA71F6"/>
    <w:lvl w:ilvl="0" w:tplc="AE6A986E">
      <w:start w:val="2"/>
      <w:numFmt w:val="taiwaneseCountingThousand"/>
      <w:lvlText w:val="(%1)"/>
      <w:lvlJc w:val="left"/>
      <w:pPr>
        <w:ind w:left="1827" w:hanging="408"/>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9">
    <w:nsid w:val="17F54CA7"/>
    <w:multiLevelType w:val="hybridMultilevel"/>
    <w:tmpl w:val="350EE24E"/>
    <w:lvl w:ilvl="0" w:tplc="4CFA6BC4">
      <w:start w:val="1"/>
      <w:numFmt w:val="taiwaneseCountingThousand"/>
      <w:lvlText w:val="第%1條"/>
      <w:lvlJc w:val="left"/>
      <w:pPr>
        <w:ind w:left="840" w:hanging="84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A590394"/>
    <w:multiLevelType w:val="hybridMultilevel"/>
    <w:tmpl w:val="C1CA17E6"/>
    <w:lvl w:ilvl="0" w:tplc="E038417E">
      <w:start w:val="3"/>
      <w:numFmt w:val="taiwaneseCountingThousand"/>
      <w:lvlText w:val="%1、"/>
      <w:lvlJc w:val="left"/>
      <w:pPr>
        <w:ind w:left="1234" w:hanging="384"/>
      </w:pPr>
      <w:rPr>
        <w:rFonts w:hint="default"/>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11">
    <w:nsid w:val="1B507CA9"/>
    <w:multiLevelType w:val="hybridMultilevel"/>
    <w:tmpl w:val="69987A56"/>
    <w:lvl w:ilvl="0" w:tplc="AB00A940">
      <w:start w:val="1"/>
      <w:numFmt w:val="taiwaneseCountingThousand"/>
      <w:lvlText w:val="(%1)"/>
      <w:lvlJc w:val="left"/>
      <w:pPr>
        <w:ind w:left="1800" w:hanging="360"/>
      </w:pPr>
      <w:rPr>
        <w:rFonts w:hint="default"/>
        <w:color w:val="FF0000"/>
        <w:u w:val="single"/>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nsid w:val="1CC01D50"/>
    <w:multiLevelType w:val="hybridMultilevel"/>
    <w:tmpl w:val="92DC9932"/>
    <w:lvl w:ilvl="0" w:tplc="9AE49316">
      <w:start w:val="1"/>
      <w:numFmt w:val="taiwaneseCountingThousand"/>
      <w:lvlText w:val="(%1)"/>
      <w:lvlJc w:val="left"/>
      <w:pPr>
        <w:ind w:left="1210" w:hanging="36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1E920378"/>
    <w:multiLevelType w:val="hybridMultilevel"/>
    <w:tmpl w:val="E4C02EE4"/>
    <w:lvl w:ilvl="0" w:tplc="A8BA88D0">
      <w:start w:val="1"/>
      <w:numFmt w:val="taiwaneseCountingThousand"/>
      <w:lvlText w:val="(%1)"/>
      <w:lvlJc w:val="left"/>
      <w:pPr>
        <w:ind w:left="1210" w:hanging="360"/>
      </w:pPr>
      <w:rPr>
        <w:rFonts w:hint="default"/>
        <w:color w:val="FF0000"/>
        <w:u w:val="single"/>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14">
    <w:nsid w:val="1F4141CE"/>
    <w:multiLevelType w:val="hybridMultilevel"/>
    <w:tmpl w:val="89528CA0"/>
    <w:lvl w:ilvl="0" w:tplc="9AE49316">
      <w:start w:val="1"/>
      <w:numFmt w:val="taiwaneseCountingThousand"/>
      <w:lvlText w:val="(%1)"/>
      <w:lvlJc w:val="left"/>
      <w:pPr>
        <w:ind w:left="2768" w:hanging="360"/>
      </w:pPr>
      <w:rPr>
        <w:rFonts w:hint="default"/>
        <w:color w:val="FF0000"/>
        <w:u w:val="single"/>
      </w:rPr>
    </w:lvl>
    <w:lvl w:ilvl="1" w:tplc="04090019" w:tentative="1">
      <w:start w:val="1"/>
      <w:numFmt w:val="ideographTraditional"/>
      <w:lvlText w:val="%2、"/>
      <w:lvlJc w:val="left"/>
      <w:pPr>
        <w:ind w:left="2518" w:hanging="480"/>
      </w:pPr>
    </w:lvl>
    <w:lvl w:ilvl="2" w:tplc="0409001B" w:tentative="1">
      <w:start w:val="1"/>
      <w:numFmt w:val="lowerRoman"/>
      <w:lvlText w:val="%3."/>
      <w:lvlJc w:val="right"/>
      <w:pPr>
        <w:ind w:left="2998" w:hanging="480"/>
      </w:pPr>
    </w:lvl>
    <w:lvl w:ilvl="3" w:tplc="0409000F" w:tentative="1">
      <w:start w:val="1"/>
      <w:numFmt w:val="decimal"/>
      <w:lvlText w:val="%4."/>
      <w:lvlJc w:val="left"/>
      <w:pPr>
        <w:ind w:left="3478" w:hanging="480"/>
      </w:pPr>
    </w:lvl>
    <w:lvl w:ilvl="4" w:tplc="04090019" w:tentative="1">
      <w:start w:val="1"/>
      <w:numFmt w:val="ideographTraditional"/>
      <w:lvlText w:val="%5、"/>
      <w:lvlJc w:val="left"/>
      <w:pPr>
        <w:ind w:left="3958" w:hanging="480"/>
      </w:pPr>
    </w:lvl>
    <w:lvl w:ilvl="5" w:tplc="0409001B" w:tentative="1">
      <w:start w:val="1"/>
      <w:numFmt w:val="lowerRoman"/>
      <w:lvlText w:val="%6."/>
      <w:lvlJc w:val="right"/>
      <w:pPr>
        <w:ind w:left="4438" w:hanging="480"/>
      </w:pPr>
    </w:lvl>
    <w:lvl w:ilvl="6" w:tplc="0409000F" w:tentative="1">
      <w:start w:val="1"/>
      <w:numFmt w:val="decimal"/>
      <w:lvlText w:val="%7."/>
      <w:lvlJc w:val="left"/>
      <w:pPr>
        <w:ind w:left="4918" w:hanging="480"/>
      </w:pPr>
    </w:lvl>
    <w:lvl w:ilvl="7" w:tplc="04090019" w:tentative="1">
      <w:start w:val="1"/>
      <w:numFmt w:val="ideographTraditional"/>
      <w:lvlText w:val="%8、"/>
      <w:lvlJc w:val="left"/>
      <w:pPr>
        <w:ind w:left="5398" w:hanging="480"/>
      </w:pPr>
    </w:lvl>
    <w:lvl w:ilvl="8" w:tplc="0409001B" w:tentative="1">
      <w:start w:val="1"/>
      <w:numFmt w:val="lowerRoman"/>
      <w:lvlText w:val="%9."/>
      <w:lvlJc w:val="right"/>
      <w:pPr>
        <w:ind w:left="5878" w:hanging="480"/>
      </w:pPr>
    </w:lvl>
  </w:abstractNum>
  <w:abstractNum w:abstractNumId="15">
    <w:nsid w:val="1F5C5144"/>
    <w:multiLevelType w:val="hybridMultilevel"/>
    <w:tmpl w:val="821CFB7C"/>
    <w:lvl w:ilvl="0" w:tplc="93162C02">
      <w:start w:val="1"/>
      <w:numFmt w:val="taiwaneseCountingThousand"/>
      <w:lvlText w:val="(%1)"/>
      <w:lvlJc w:val="left"/>
      <w:pPr>
        <w:ind w:left="1947" w:hanging="52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269F4D5B"/>
    <w:multiLevelType w:val="hybridMultilevel"/>
    <w:tmpl w:val="C59EC58C"/>
    <w:lvl w:ilvl="0" w:tplc="6C2A08A0">
      <w:start w:val="2"/>
      <w:numFmt w:val="taiwaneseCountingThousand"/>
      <w:lvlText w:val="(%1)"/>
      <w:lvlJc w:val="left"/>
      <w:pPr>
        <w:ind w:left="1944" w:hanging="52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2C7F36D3"/>
    <w:multiLevelType w:val="hybridMultilevel"/>
    <w:tmpl w:val="D3A4D468"/>
    <w:lvl w:ilvl="0" w:tplc="2B70F478">
      <w:start w:val="2"/>
      <w:numFmt w:val="taiwaneseCountingThousand"/>
      <w:lvlText w:val="(%1)"/>
      <w:lvlJc w:val="left"/>
      <w:pPr>
        <w:ind w:left="1944" w:hanging="52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2E163FC0"/>
    <w:multiLevelType w:val="hybridMultilevel"/>
    <w:tmpl w:val="B7584CF0"/>
    <w:lvl w:ilvl="0" w:tplc="C980B11A">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nsid w:val="34456E88"/>
    <w:multiLevelType w:val="hybridMultilevel"/>
    <w:tmpl w:val="72383B2C"/>
    <w:lvl w:ilvl="0" w:tplc="BA2A957E">
      <w:start w:val="1"/>
      <w:numFmt w:val="taiwaneseCountingThousand"/>
      <w:lvlText w:val="(%1)"/>
      <w:lvlJc w:val="left"/>
      <w:pPr>
        <w:ind w:left="1210" w:hanging="36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69644D0"/>
    <w:multiLevelType w:val="hybridMultilevel"/>
    <w:tmpl w:val="E7B8227C"/>
    <w:lvl w:ilvl="0" w:tplc="C6C85C56">
      <w:start w:val="1"/>
      <w:numFmt w:val="taiwaneseCountingThousand"/>
      <w:lvlText w:val="(%1)"/>
      <w:lvlJc w:val="left"/>
      <w:pPr>
        <w:ind w:left="1824" w:hanging="408"/>
      </w:pPr>
      <w:rPr>
        <w:rFonts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21">
    <w:nsid w:val="430E22E5"/>
    <w:multiLevelType w:val="hybridMultilevel"/>
    <w:tmpl w:val="D61805E8"/>
    <w:lvl w:ilvl="0" w:tplc="E038417E">
      <w:start w:val="3"/>
      <w:numFmt w:val="taiwaneseCountingThousand"/>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45BD1CCC"/>
    <w:multiLevelType w:val="hybridMultilevel"/>
    <w:tmpl w:val="D944B824"/>
    <w:lvl w:ilvl="0" w:tplc="0409000F">
      <w:start w:val="1"/>
      <w:numFmt w:val="decimal"/>
      <w:lvlText w:val="%1."/>
      <w:lvlJc w:val="left"/>
      <w:pPr>
        <w:ind w:left="1896" w:hanging="480"/>
      </w:p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23">
    <w:nsid w:val="47973931"/>
    <w:multiLevelType w:val="hybridMultilevel"/>
    <w:tmpl w:val="8B745F3A"/>
    <w:lvl w:ilvl="0" w:tplc="74C8AE96">
      <w:start w:val="1"/>
      <w:numFmt w:val="taiwaneseCountingThousand"/>
      <w:lvlText w:val="(%1)"/>
      <w:lvlJc w:val="left"/>
      <w:pPr>
        <w:ind w:left="1210" w:hanging="360"/>
      </w:pPr>
      <w:rPr>
        <w:rFonts w:hint="default"/>
        <w:color w:val="FF0000"/>
        <w:u w:val="single"/>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24">
    <w:nsid w:val="4C441BDF"/>
    <w:multiLevelType w:val="hybridMultilevel"/>
    <w:tmpl w:val="41DE54AE"/>
    <w:lvl w:ilvl="0" w:tplc="C6C85C56">
      <w:start w:val="1"/>
      <w:numFmt w:val="taiwaneseCountingThousand"/>
      <w:lvlText w:val="(%1)"/>
      <w:lvlJc w:val="left"/>
      <w:pPr>
        <w:ind w:left="1947" w:hanging="52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52F302EE"/>
    <w:multiLevelType w:val="hybridMultilevel"/>
    <w:tmpl w:val="39D2BE02"/>
    <w:lvl w:ilvl="0" w:tplc="198438A4">
      <w:start w:val="1"/>
      <w:numFmt w:val="decimal"/>
      <w:lvlText w:val="%1."/>
      <w:lvlJc w:val="left"/>
      <w:pPr>
        <w:ind w:left="1560" w:hanging="360"/>
      </w:pPr>
      <w:rPr>
        <w:rFonts w:ascii="Times New Roman" w:hAnsi="Times New Roman"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6">
    <w:nsid w:val="5313357C"/>
    <w:multiLevelType w:val="hybridMultilevel"/>
    <w:tmpl w:val="0E0E71EC"/>
    <w:lvl w:ilvl="0" w:tplc="CDD02780">
      <w:start w:val="1"/>
      <w:numFmt w:val="taiwaneseCountingThousand"/>
      <w:lvlText w:val="(%1)"/>
      <w:lvlJc w:val="left"/>
      <w:pPr>
        <w:ind w:left="1080" w:hanging="36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3B63BCD"/>
    <w:multiLevelType w:val="hybridMultilevel"/>
    <w:tmpl w:val="F3F0C3DA"/>
    <w:lvl w:ilvl="0" w:tplc="0409000F">
      <w:start w:val="1"/>
      <w:numFmt w:val="decimal"/>
      <w:lvlText w:val="%1."/>
      <w:lvlJc w:val="left"/>
      <w:pPr>
        <w:ind w:left="1320" w:hanging="480"/>
      </w:p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28">
    <w:nsid w:val="54687304"/>
    <w:multiLevelType w:val="hybridMultilevel"/>
    <w:tmpl w:val="28E656A0"/>
    <w:lvl w:ilvl="0" w:tplc="D758E6D6">
      <w:start w:val="1"/>
      <w:numFmt w:val="taiwaneseCountingThousand"/>
      <w:lvlText w:val="%1、"/>
      <w:lvlJc w:val="left"/>
      <w:pPr>
        <w:ind w:left="514" w:hanging="480"/>
      </w:pPr>
      <w:rPr>
        <w:rFonts w:hint="default"/>
        <w:color w:val="auto"/>
      </w:r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29">
    <w:nsid w:val="648B72AA"/>
    <w:multiLevelType w:val="hybridMultilevel"/>
    <w:tmpl w:val="5A86284E"/>
    <w:lvl w:ilvl="0" w:tplc="0409000F">
      <w:start w:val="1"/>
      <w:numFmt w:val="decimal"/>
      <w:lvlText w:val="%1."/>
      <w:lvlJc w:val="left"/>
      <w:pPr>
        <w:ind w:left="1680" w:hanging="480"/>
      </w:p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0">
    <w:nsid w:val="680D0481"/>
    <w:multiLevelType w:val="hybridMultilevel"/>
    <w:tmpl w:val="94C0FB1E"/>
    <w:lvl w:ilvl="0" w:tplc="AB00A940">
      <w:start w:val="1"/>
      <w:numFmt w:val="taiwaneseCountingThousand"/>
      <w:lvlText w:val="(%1)"/>
      <w:lvlJc w:val="left"/>
      <w:pPr>
        <w:ind w:left="1080" w:hanging="360"/>
      </w:pPr>
      <w:rPr>
        <w:rFonts w:hint="default"/>
        <w:color w:val="FF0000"/>
        <w:u w:val="single"/>
      </w:rPr>
    </w:lvl>
    <w:lvl w:ilvl="1" w:tplc="04090019">
      <w:start w:val="1"/>
      <w:numFmt w:val="ideographTraditional"/>
      <w:lvlText w:val="%2、"/>
      <w:lvlJc w:val="left"/>
      <w:pPr>
        <w:ind w:left="1680" w:hanging="480"/>
      </w:pPr>
    </w:lvl>
    <w:lvl w:ilvl="2" w:tplc="681EBF60">
      <w:start w:val="1"/>
      <w:numFmt w:val="taiwaneseCountingThousand"/>
      <w:lvlText w:val="%3、"/>
      <w:lvlJc w:val="left"/>
      <w:pPr>
        <w:ind w:left="2040" w:hanging="360"/>
      </w:pPr>
      <w:rPr>
        <w:rFonts w:hint="default"/>
        <w:lang w:val="en-US"/>
      </w:r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1">
    <w:nsid w:val="6CD755EB"/>
    <w:multiLevelType w:val="hybridMultilevel"/>
    <w:tmpl w:val="4590F0E0"/>
    <w:lvl w:ilvl="0" w:tplc="5C8CFE44">
      <w:start w:val="1"/>
      <w:numFmt w:val="taiwaneseCountingThousand"/>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nsid w:val="6ED24BD4"/>
    <w:multiLevelType w:val="hybridMultilevel"/>
    <w:tmpl w:val="0DC499CE"/>
    <w:lvl w:ilvl="0" w:tplc="01CA0D9E">
      <w:start w:val="1"/>
      <w:numFmt w:val="taiwaneseCountingThousand"/>
      <w:lvlText w:val="(%1)"/>
      <w:lvlJc w:val="left"/>
      <w:pPr>
        <w:ind w:left="1947" w:hanging="528"/>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33">
    <w:nsid w:val="6F4864D8"/>
    <w:multiLevelType w:val="hybridMultilevel"/>
    <w:tmpl w:val="219CB17E"/>
    <w:lvl w:ilvl="0" w:tplc="525CFDEC">
      <w:start w:val="1"/>
      <w:numFmt w:val="taiwaneseCountingThousand"/>
      <w:lvlText w:val="(%1)"/>
      <w:lvlJc w:val="left"/>
      <w:pPr>
        <w:ind w:left="1824"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751F7788"/>
    <w:multiLevelType w:val="hybridMultilevel"/>
    <w:tmpl w:val="F5542F62"/>
    <w:lvl w:ilvl="0" w:tplc="E6BEA4A4">
      <w:start w:val="1"/>
      <w:numFmt w:val="taiwaneseCountingThousand"/>
      <w:lvlText w:val="(%1)"/>
      <w:lvlJc w:val="left"/>
      <w:pPr>
        <w:ind w:left="3619" w:hanging="360"/>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35">
    <w:nsid w:val="76C36828"/>
    <w:multiLevelType w:val="hybridMultilevel"/>
    <w:tmpl w:val="D5DCF828"/>
    <w:lvl w:ilvl="0" w:tplc="88362146">
      <w:start w:val="1"/>
      <w:numFmt w:val="taiwaneseCountingThousand"/>
      <w:lvlText w:val="(%1)"/>
      <w:lvlJc w:val="left"/>
      <w:pPr>
        <w:ind w:left="1776" w:hanging="360"/>
      </w:pPr>
      <w:rPr>
        <w:rFonts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num w:numId="1">
    <w:abstractNumId w:val="9"/>
  </w:num>
  <w:num w:numId="2">
    <w:abstractNumId w:val="29"/>
  </w:num>
  <w:num w:numId="3">
    <w:abstractNumId w:val="25"/>
  </w:num>
  <w:num w:numId="4">
    <w:abstractNumId w:val="27"/>
  </w:num>
  <w:num w:numId="5">
    <w:abstractNumId w:val="5"/>
  </w:num>
  <w:num w:numId="6">
    <w:abstractNumId w:val="3"/>
  </w:num>
  <w:num w:numId="7">
    <w:abstractNumId w:val="30"/>
  </w:num>
  <w:num w:numId="8">
    <w:abstractNumId w:val="11"/>
  </w:num>
  <w:num w:numId="9">
    <w:abstractNumId w:val="31"/>
  </w:num>
  <w:num w:numId="10">
    <w:abstractNumId w:val="26"/>
  </w:num>
  <w:num w:numId="11">
    <w:abstractNumId w:val="18"/>
  </w:num>
  <w:num w:numId="12">
    <w:abstractNumId w:val="0"/>
  </w:num>
  <w:num w:numId="13">
    <w:abstractNumId w:val="6"/>
  </w:num>
  <w:num w:numId="14">
    <w:abstractNumId w:val="21"/>
  </w:num>
  <w:num w:numId="15">
    <w:abstractNumId w:val="28"/>
  </w:num>
  <w:num w:numId="16">
    <w:abstractNumId w:val="7"/>
  </w:num>
  <w:num w:numId="17">
    <w:abstractNumId w:val="10"/>
  </w:num>
  <w:num w:numId="18">
    <w:abstractNumId w:val="23"/>
  </w:num>
  <w:num w:numId="19">
    <w:abstractNumId w:val="13"/>
  </w:num>
  <w:num w:numId="20">
    <w:abstractNumId w:val="22"/>
  </w:num>
  <w:num w:numId="21">
    <w:abstractNumId w:val="35"/>
  </w:num>
  <w:num w:numId="22">
    <w:abstractNumId w:val="20"/>
  </w:num>
  <w:num w:numId="23">
    <w:abstractNumId w:val="8"/>
  </w:num>
  <w:num w:numId="24">
    <w:abstractNumId w:val="33"/>
  </w:num>
  <w:num w:numId="25">
    <w:abstractNumId w:val="4"/>
  </w:num>
  <w:num w:numId="26">
    <w:abstractNumId w:val="19"/>
  </w:num>
  <w:num w:numId="27">
    <w:abstractNumId w:val="12"/>
  </w:num>
  <w:num w:numId="28">
    <w:abstractNumId w:val="14"/>
  </w:num>
  <w:num w:numId="29">
    <w:abstractNumId w:val="1"/>
  </w:num>
  <w:num w:numId="30">
    <w:abstractNumId w:val="34"/>
  </w:num>
  <w:num w:numId="31">
    <w:abstractNumId w:val="32"/>
  </w:num>
  <w:num w:numId="32">
    <w:abstractNumId w:val="15"/>
  </w:num>
  <w:num w:numId="33">
    <w:abstractNumId w:val="24"/>
  </w:num>
  <w:num w:numId="34">
    <w:abstractNumId w:val="16"/>
  </w:num>
  <w:num w:numId="35">
    <w:abstractNumId w:val="17"/>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045"/>
    <w:rsid w:val="0000041F"/>
    <w:rsid w:val="00001C9A"/>
    <w:rsid w:val="000605E7"/>
    <w:rsid w:val="000914E6"/>
    <w:rsid w:val="000C5CAB"/>
    <w:rsid w:val="000D117B"/>
    <w:rsid w:val="000E1DA9"/>
    <w:rsid w:val="000E72F1"/>
    <w:rsid w:val="000F77C7"/>
    <w:rsid w:val="00181BA9"/>
    <w:rsid w:val="00196927"/>
    <w:rsid w:val="001E73CA"/>
    <w:rsid w:val="001F6CB5"/>
    <w:rsid w:val="00231F8D"/>
    <w:rsid w:val="0023491D"/>
    <w:rsid w:val="00271EDB"/>
    <w:rsid w:val="00280477"/>
    <w:rsid w:val="003077BF"/>
    <w:rsid w:val="00307A08"/>
    <w:rsid w:val="003150C6"/>
    <w:rsid w:val="003359FF"/>
    <w:rsid w:val="003637C8"/>
    <w:rsid w:val="003C0A0E"/>
    <w:rsid w:val="00463E11"/>
    <w:rsid w:val="004918A4"/>
    <w:rsid w:val="004C2856"/>
    <w:rsid w:val="004E05B2"/>
    <w:rsid w:val="004E2B6B"/>
    <w:rsid w:val="00516879"/>
    <w:rsid w:val="0053483C"/>
    <w:rsid w:val="00534989"/>
    <w:rsid w:val="005C16AC"/>
    <w:rsid w:val="00646128"/>
    <w:rsid w:val="00647AA6"/>
    <w:rsid w:val="006521D6"/>
    <w:rsid w:val="00657334"/>
    <w:rsid w:val="006E550A"/>
    <w:rsid w:val="006F30E4"/>
    <w:rsid w:val="006F33A6"/>
    <w:rsid w:val="00734CA5"/>
    <w:rsid w:val="0077564F"/>
    <w:rsid w:val="007871DD"/>
    <w:rsid w:val="00896DBC"/>
    <w:rsid w:val="008A5FAE"/>
    <w:rsid w:val="008D2EEF"/>
    <w:rsid w:val="008F21D2"/>
    <w:rsid w:val="008F63E7"/>
    <w:rsid w:val="009B3B1F"/>
    <w:rsid w:val="009C38E4"/>
    <w:rsid w:val="00A40DF8"/>
    <w:rsid w:val="00A90C33"/>
    <w:rsid w:val="00B17D9A"/>
    <w:rsid w:val="00B42241"/>
    <w:rsid w:val="00B67471"/>
    <w:rsid w:val="00C92861"/>
    <w:rsid w:val="00C95303"/>
    <w:rsid w:val="00CE287E"/>
    <w:rsid w:val="00D050ED"/>
    <w:rsid w:val="00D33F21"/>
    <w:rsid w:val="00DB2141"/>
    <w:rsid w:val="00DB2A1B"/>
    <w:rsid w:val="00E4155B"/>
    <w:rsid w:val="00EA06CB"/>
    <w:rsid w:val="00EC657B"/>
    <w:rsid w:val="00EC7045"/>
    <w:rsid w:val="00ED661A"/>
    <w:rsid w:val="00F368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045"/>
    <w:pPr>
      <w:widowControl w:val="0"/>
      <w:adjustRightInd w:val="0"/>
      <w:spacing w:line="360" w:lineRule="atLeast"/>
      <w:textAlignment w:val="baseline"/>
    </w:pPr>
    <w:rPr>
      <w:rFonts w:ascii="Times New Roman" w:eastAsia="標楷體"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045"/>
    <w:pPr>
      <w:ind w:leftChars="200" w:left="480"/>
    </w:pPr>
  </w:style>
  <w:style w:type="character" w:styleId="a4">
    <w:name w:val="annotation reference"/>
    <w:basedOn w:val="a0"/>
    <w:uiPriority w:val="99"/>
    <w:semiHidden/>
    <w:unhideWhenUsed/>
    <w:rsid w:val="00EA06CB"/>
    <w:rPr>
      <w:sz w:val="18"/>
      <w:szCs w:val="18"/>
    </w:rPr>
  </w:style>
  <w:style w:type="paragraph" w:styleId="a5">
    <w:name w:val="annotation text"/>
    <w:basedOn w:val="a"/>
    <w:link w:val="a6"/>
    <w:uiPriority w:val="99"/>
    <w:semiHidden/>
    <w:unhideWhenUsed/>
    <w:rsid w:val="00EA06CB"/>
  </w:style>
  <w:style w:type="character" w:customStyle="1" w:styleId="a6">
    <w:name w:val="註解文字 字元"/>
    <w:basedOn w:val="a0"/>
    <w:link w:val="a5"/>
    <w:uiPriority w:val="99"/>
    <w:semiHidden/>
    <w:rsid w:val="00EA06CB"/>
    <w:rPr>
      <w:rFonts w:ascii="Times New Roman" w:eastAsia="標楷體" w:hAnsi="Times New Roman" w:cs="Times New Roman"/>
      <w:kern w:val="0"/>
      <w:szCs w:val="20"/>
    </w:rPr>
  </w:style>
  <w:style w:type="paragraph" w:styleId="a7">
    <w:name w:val="annotation subject"/>
    <w:basedOn w:val="a5"/>
    <w:next w:val="a5"/>
    <w:link w:val="a8"/>
    <w:uiPriority w:val="99"/>
    <w:semiHidden/>
    <w:unhideWhenUsed/>
    <w:rsid w:val="00EA06CB"/>
    <w:rPr>
      <w:b/>
      <w:bCs/>
    </w:rPr>
  </w:style>
  <w:style w:type="character" w:customStyle="1" w:styleId="a8">
    <w:name w:val="註解主旨 字元"/>
    <w:basedOn w:val="a6"/>
    <w:link w:val="a7"/>
    <w:uiPriority w:val="99"/>
    <w:semiHidden/>
    <w:rsid w:val="00EA06CB"/>
    <w:rPr>
      <w:rFonts w:ascii="Times New Roman" w:eastAsia="標楷體" w:hAnsi="Times New Roman" w:cs="Times New Roman"/>
      <w:b/>
      <w:bCs/>
      <w:kern w:val="0"/>
      <w:szCs w:val="20"/>
    </w:rPr>
  </w:style>
  <w:style w:type="paragraph" w:styleId="a9">
    <w:name w:val="Balloon Text"/>
    <w:basedOn w:val="a"/>
    <w:link w:val="aa"/>
    <w:uiPriority w:val="99"/>
    <w:semiHidden/>
    <w:unhideWhenUsed/>
    <w:rsid w:val="00EA06CB"/>
    <w:pPr>
      <w:spacing w:line="240" w:lineRule="auto"/>
    </w:pPr>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EA06CB"/>
    <w:rPr>
      <w:rFonts w:asciiTheme="majorHAnsi" w:eastAsiaTheme="majorEastAsia" w:hAnsiTheme="majorHAnsi" w:cstheme="majorBidi"/>
      <w:kern w:val="0"/>
      <w:sz w:val="18"/>
      <w:szCs w:val="18"/>
    </w:rPr>
  </w:style>
  <w:style w:type="table" w:styleId="ab">
    <w:name w:val="Table Grid"/>
    <w:basedOn w:val="a1"/>
    <w:uiPriority w:val="59"/>
    <w:rsid w:val="006F33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67471"/>
    <w:pPr>
      <w:tabs>
        <w:tab w:val="center" w:pos="4153"/>
        <w:tab w:val="right" w:pos="8306"/>
      </w:tabs>
      <w:snapToGrid w:val="0"/>
    </w:pPr>
    <w:rPr>
      <w:sz w:val="20"/>
    </w:rPr>
  </w:style>
  <w:style w:type="character" w:customStyle="1" w:styleId="ad">
    <w:name w:val="頁首 字元"/>
    <w:basedOn w:val="a0"/>
    <w:link w:val="ac"/>
    <w:uiPriority w:val="99"/>
    <w:rsid w:val="00B67471"/>
    <w:rPr>
      <w:rFonts w:ascii="Times New Roman" w:eastAsia="標楷體" w:hAnsi="Times New Roman" w:cs="Times New Roman"/>
      <w:kern w:val="0"/>
      <w:sz w:val="20"/>
      <w:szCs w:val="20"/>
    </w:rPr>
  </w:style>
  <w:style w:type="paragraph" w:styleId="ae">
    <w:name w:val="footer"/>
    <w:basedOn w:val="a"/>
    <w:link w:val="af"/>
    <w:uiPriority w:val="99"/>
    <w:unhideWhenUsed/>
    <w:rsid w:val="00B67471"/>
    <w:pPr>
      <w:tabs>
        <w:tab w:val="center" w:pos="4153"/>
        <w:tab w:val="right" w:pos="8306"/>
      </w:tabs>
      <w:snapToGrid w:val="0"/>
    </w:pPr>
    <w:rPr>
      <w:sz w:val="20"/>
    </w:rPr>
  </w:style>
  <w:style w:type="character" w:customStyle="1" w:styleId="af">
    <w:name w:val="頁尾 字元"/>
    <w:basedOn w:val="a0"/>
    <w:link w:val="ae"/>
    <w:uiPriority w:val="99"/>
    <w:rsid w:val="00B67471"/>
    <w:rPr>
      <w:rFonts w:ascii="Times New Roman" w:eastAsia="標楷體" w:hAnsi="Times New Roman" w:cs="Times New Roman"/>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045"/>
    <w:pPr>
      <w:widowControl w:val="0"/>
      <w:adjustRightInd w:val="0"/>
      <w:spacing w:line="360" w:lineRule="atLeast"/>
      <w:textAlignment w:val="baseline"/>
    </w:pPr>
    <w:rPr>
      <w:rFonts w:ascii="Times New Roman" w:eastAsia="標楷體"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045"/>
    <w:pPr>
      <w:ind w:leftChars="200" w:left="480"/>
    </w:pPr>
  </w:style>
  <w:style w:type="character" w:styleId="a4">
    <w:name w:val="annotation reference"/>
    <w:basedOn w:val="a0"/>
    <w:uiPriority w:val="99"/>
    <w:semiHidden/>
    <w:unhideWhenUsed/>
    <w:rsid w:val="00EA06CB"/>
    <w:rPr>
      <w:sz w:val="18"/>
      <w:szCs w:val="18"/>
    </w:rPr>
  </w:style>
  <w:style w:type="paragraph" w:styleId="a5">
    <w:name w:val="annotation text"/>
    <w:basedOn w:val="a"/>
    <w:link w:val="a6"/>
    <w:uiPriority w:val="99"/>
    <w:semiHidden/>
    <w:unhideWhenUsed/>
    <w:rsid w:val="00EA06CB"/>
  </w:style>
  <w:style w:type="character" w:customStyle="1" w:styleId="a6">
    <w:name w:val="註解文字 字元"/>
    <w:basedOn w:val="a0"/>
    <w:link w:val="a5"/>
    <w:uiPriority w:val="99"/>
    <w:semiHidden/>
    <w:rsid w:val="00EA06CB"/>
    <w:rPr>
      <w:rFonts w:ascii="Times New Roman" w:eastAsia="標楷體" w:hAnsi="Times New Roman" w:cs="Times New Roman"/>
      <w:kern w:val="0"/>
      <w:szCs w:val="20"/>
    </w:rPr>
  </w:style>
  <w:style w:type="paragraph" w:styleId="a7">
    <w:name w:val="annotation subject"/>
    <w:basedOn w:val="a5"/>
    <w:next w:val="a5"/>
    <w:link w:val="a8"/>
    <w:uiPriority w:val="99"/>
    <w:semiHidden/>
    <w:unhideWhenUsed/>
    <w:rsid w:val="00EA06CB"/>
    <w:rPr>
      <w:b/>
      <w:bCs/>
    </w:rPr>
  </w:style>
  <w:style w:type="character" w:customStyle="1" w:styleId="a8">
    <w:name w:val="註解主旨 字元"/>
    <w:basedOn w:val="a6"/>
    <w:link w:val="a7"/>
    <w:uiPriority w:val="99"/>
    <w:semiHidden/>
    <w:rsid w:val="00EA06CB"/>
    <w:rPr>
      <w:rFonts w:ascii="Times New Roman" w:eastAsia="標楷體" w:hAnsi="Times New Roman" w:cs="Times New Roman"/>
      <w:b/>
      <w:bCs/>
      <w:kern w:val="0"/>
      <w:szCs w:val="20"/>
    </w:rPr>
  </w:style>
  <w:style w:type="paragraph" w:styleId="a9">
    <w:name w:val="Balloon Text"/>
    <w:basedOn w:val="a"/>
    <w:link w:val="aa"/>
    <w:uiPriority w:val="99"/>
    <w:semiHidden/>
    <w:unhideWhenUsed/>
    <w:rsid w:val="00EA06CB"/>
    <w:pPr>
      <w:spacing w:line="240" w:lineRule="auto"/>
    </w:pPr>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EA06CB"/>
    <w:rPr>
      <w:rFonts w:asciiTheme="majorHAnsi" w:eastAsiaTheme="majorEastAsia" w:hAnsiTheme="majorHAnsi" w:cstheme="majorBidi"/>
      <w:kern w:val="0"/>
      <w:sz w:val="18"/>
      <w:szCs w:val="18"/>
    </w:rPr>
  </w:style>
  <w:style w:type="table" w:styleId="ab">
    <w:name w:val="Table Grid"/>
    <w:basedOn w:val="a1"/>
    <w:uiPriority w:val="59"/>
    <w:rsid w:val="006F33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67471"/>
    <w:pPr>
      <w:tabs>
        <w:tab w:val="center" w:pos="4153"/>
        <w:tab w:val="right" w:pos="8306"/>
      </w:tabs>
      <w:snapToGrid w:val="0"/>
    </w:pPr>
    <w:rPr>
      <w:sz w:val="20"/>
    </w:rPr>
  </w:style>
  <w:style w:type="character" w:customStyle="1" w:styleId="ad">
    <w:name w:val="頁首 字元"/>
    <w:basedOn w:val="a0"/>
    <w:link w:val="ac"/>
    <w:uiPriority w:val="99"/>
    <w:rsid w:val="00B67471"/>
    <w:rPr>
      <w:rFonts w:ascii="Times New Roman" w:eastAsia="標楷體" w:hAnsi="Times New Roman" w:cs="Times New Roman"/>
      <w:kern w:val="0"/>
      <w:sz w:val="20"/>
      <w:szCs w:val="20"/>
    </w:rPr>
  </w:style>
  <w:style w:type="paragraph" w:styleId="ae">
    <w:name w:val="footer"/>
    <w:basedOn w:val="a"/>
    <w:link w:val="af"/>
    <w:uiPriority w:val="99"/>
    <w:unhideWhenUsed/>
    <w:rsid w:val="00B67471"/>
    <w:pPr>
      <w:tabs>
        <w:tab w:val="center" w:pos="4153"/>
        <w:tab w:val="right" w:pos="8306"/>
      </w:tabs>
      <w:snapToGrid w:val="0"/>
    </w:pPr>
    <w:rPr>
      <w:sz w:val="20"/>
    </w:rPr>
  </w:style>
  <w:style w:type="character" w:customStyle="1" w:styleId="af">
    <w:name w:val="頁尾 字元"/>
    <w:basedOn w:val="a0"/>
    <w:link w:val="ae"/>
    <w:uiPriority w:val="99"/>
    <w:rsid w:val="00B67471"/>
    <w:rPr>
      <w:rFonts w:ascii="Times New Roman" w:eastAsia="標楷體"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E45E3-2B38-4CA8-BAF2-AAB1C403E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1088</Words>
  <Characters>6204</Characters>
  <Application>Microsoft Office Word</Application>
  <DocSecurity>0</DocSecurity>
  <Lines>51</Lines>
  <Paragraphs>14</Paragraphs>
  <ScaleCrop>false</ScaleCrop>
  <Company/>
  <LinksUpToDate>false</LinksUpToDate>
  <CharactersWithSpaces>7278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May</cp:lastModifiedBy>
  <cp:revision>2</cp:revision>
  <cp:lastPrinted>2017-02-20T01:19:00Z</cp:lastPrinted>
  <dcterms:created xsi:type="dcterms:W3CDTF">2018-10-02T06:35:00Z</dcterms:created>
  <dcterms:modified xsi:type="dcterms:W3CDTF">2018-10-02T06:35:00Z</dcterms:modified>
</cp:coreProperties>
</file>